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529" w:rsidRDefault="00593089" w:rsidP="00593089">
      <w:pPr>
        <w:pStyle w:val="Heading1"/>
        <w:rPr>
          <w:rFonts w:cs="Tahoma"/>
          <w:szCs w:val="36"/>
        </w:rPr>
      </w:pPr>
      <w:bookmarkStart w:id="0" w:name="Specie_Land"/>
      <w:bookmarkEnd w:id="0"/>
      <w:r>
        <w:t>Specie</w:t>
      </w:r>
      <w:r>
        <w:rPr>
          <w:spacing w:val="-69"/>
        </w:rPr>
        <w:t xml:space="preserve"> </w:t>
      </w:r>
      <w:r>
        <w:t>Land</w:t>
      </w:r>
    </w:p>
    <w:p w:rsidR="005F6529" w:rsidRDefault="005F6529">
      <w:pPr>
        <w:spacing w:before="9"/>
        <w:rPr>
          <w:rFonts w:ascii="Arial" w:eastAsia="Arial" w:hAnsi="Arial" w:cs="Arial"/>
          <w:sz w:val="23"/>
          <w:szCs w:val="23"/>
        </w:rPr>
      </w:pPr>
      <w:bookmarkStart w:id="1" w:name="Letter_and_questions_&amp;_answers_to_be_sen"/>
      <w:bookmarkEnd w:id="1"/>
    </w:p>
    <w:p w:rsidR="005F6529" w:rsidRDefault="00593089" w:rsidP="00593089">
      <w:pPr>
        <w:pStyle w:val="Heading2"/>
      </w:pPr>
      <w:bookmarkStart w:id="2" w:name="A_new_way_forward:"/>
      <w:bookmarkStart w:id="3" w:name="Guidance_for_Trustees_on_assessing_prope"/>
      <w:bookmarkEnd w:id="2"/>
      <w:bookmarkEnd w:id="3"/>
      <w:r>
        <w:rPr>
          <w:spacing w:val="-9"/>
        </w:rPr>
        <w:t>Guid</w:t>
      </w:r>
      <w:r>
        <w:rPr>
          <w:spacing w:val="-10"/>
        </w:rPr>
        <w:t>ance</w:t>
      </w:r>
      <w:r>
        <w:rPr>
          <w:spacing w:val="-52"/>
        </w:rPr>
        <w:t xml:space="preserve"> </w:t>
      </w:r>
      <w:r>
        <w:rPr>
          <w:spacing w:val="-8"/>
        </w:rPr>
        <w:t>for</w:t>
      </w:r>
      <w:r>
        <w:rPr>
          <w:spacing w:val="-51"/>
        </w:rPr>
        <w:t xml:space="preserve"> </w:t>
      </w:r>
      <w:r>
        <w:rPr>
          <w:spacing w:val="-10"/>
        </w:rPr>
        <w:t>Trustees</w:t>
      </w:r>
      <w:r>
        <w:rPr>
          <w:spacing w:val="-50"/>
        </w:rPr>
        <w:t xml:space="preserve"> </w:t>
      </w:r>
      <w:r>
        <w:rPr>
          <w:spacing w:val="-6"/>
        </w:rPr>
        <w:t>on</w:t>
      </w:r>
      <w:r>
        <w:rPr>
          <w:spacing w:val="-51"/>
        </w:rPr>
        <w:t xml:space="preserve"> </w:t>
      </w:r>
      <w:r>
        <w:t>assessing</w:t>
      </w:r>
      <w:r>
        <w:rPr>
          <w:spacing w:val="-51"/>
        </w:rPr>
        <w:t xml:space="preserve"> </w:t>
      </w:r>
      <w:r>
        <w:rPr>
          <w:spacing w:val="-10"/>
        </w:rPr>
        <w:t>p</w:t>
      </w:r>
      <w:r>
        <w:t>ropert</w:t>
      </w:r>
      <w:r>
        <w:rPr>
          <w:spacing w:val="-10"/>
        </w:rPr>
        <w:t>i</w:t>
      </w:r>
      <w:r>
        <w:t>es</w:t>
      </w:r>
      <w:r>
        <w:rPr>
          <w:spacing w:val="-50"/>
        </w:rPr>
        <w:t xml:space="preserve"> </w:t>
      </w:r>
      <w:r>
        <w:rPr>
          <w:spacing w:val="-9"/>
        </w:rPr>
        <w:t>held</w:t>
      </w:r>
      <w:r>
        <w:rPr>
          <w:spacing w:val="-51"/>
        </w:rPr>
        <w:t xml:space="preserve"> </w:t>
      </w:r>
      <w:r>
        <w:rPr>
          <w:spacing w:val="-8"/>
        </w:rPr>
        <w:t>for</w:t>
      </w:r>
      <w:r>
        <w:rPr>
          <w:spacing w:val="-51"/>
        </w:rPr>
        <w:t xml:space="preserve"> </w:t>
      </w:r>
      <w:r>
        <w:rPr>
          <w:spacing w:val="-9"/>
        </w:rPr>
        <w:t>area</w:t>
      </w:r>
      <w:r>
        <w:rPr>
          <w:spacing w:val="-51"/>
        </w:rPr>
        <w:t xml:space="preserve"> </w:t>
      </w:r>
      <w:r>
        <w:rPr>
          <w:spacing w:val="-12"/>
        </w:rPr>
        <w:t>Quaker</w:t>
      </w:r>
      <w:r>
        <w:rPr>
          <w:spacing w:val="43"/>
          <w:w w:val="93"/>
        </w:rPr>
        <w:t xml:space="preserve"> </w:t>
      </w:r>
      <w:r>
        <w:t>meetings</w:t>
      </w:r>
    </w:p>
    <w:p w:rsidR="00593089" w:rsidRPr="00593089" w:rsidRDefault="00593089" w:rsidP="00593089">
      <w:pPr>
        <w:pStyle w:val="BodyText"/>
        <w:ind w:left="118"/>
        <w:rPr>
          <w:i/>
        </w:rPr>
      </w:pPr>
      <w:r w:rsidRPr="00593089">
        <w:rPr>
          <w:i/>
        </w:rPr>
        <w:t>This is an extract from a paper written by BYM’s then contact at the Charity Commission in 2008 at the start of the process for registering area meetings as charities. Since that time Kevin Ellis has been checking area meetings’ deeds held by Friends Trusts Ltd at Friends House Library and reporting to area meetings whether or not he thinks their property is specie. Helen Griffith at Friends House has copies of the emails Kevin sent. At the time of writing (August 2018), Helen is able to arrange for Kevin to look at deeds held in Friends House Library on behalf of area meetings.</w:t>
      </w:r>
    </w:p>
    <w:p w:rsidR="00593089" w:rsidRPr="00593089" w:rsidRDefault="00593089" w:rsidP="00593089">
      <w:pPr>
        <w:pStyle w:val="BodyText"/>
        <w:ind w:left="118"/>
        <w:rPr>
          <w:i/>
        </w:rPr>
      </w:pPr>
      <w:hyperlink r:id="rId5" w:history="1">
        <w:r w:rsidRPr="00593089">
          <w:rPr>
            <w:rStyle w:val="Hyperlink"/>
            <w:i/>
          </w:rPr>
          <w:t>heleng@quaker.org.uk</w:t>
        </w:r>
      </w:hyperlink>
      <w:r w:rsidRPr="00593089">
        <w:rPr>
          <w:i/>
        </w:rPr>
        <w:t xml:space="preserve"> </w:t>
      </w:r>
    </w:p>
    <w:p w:rsidR="005F6529" w:rsidRDefault="005F6529">
      <w:pPr>
        <w:spacing w:before="9"/>
        <w:rPr>
          <w:rFonts w:ascii="Tahoma" w:eastAsia="Tahoma" w:hAnsi="Tahoma" w:cs="Tahoma"/>
          <w:b/>
          <w:bCs/>
          <w:sz w:val="21"/>
          <w:szCs w:val="21"/>
        </w:rPr>
      </w:pPr>
      <w:bookmarkStart w:id="4" w:name="_GoBack"/>
      <w:bookmarkEnd w:id="4"/>
    </w:p>
    <w:p w:rsidR="005F6529" w:rsidRDefault="00593089" w:rsidP="00593089">
      <w:pPr>
        <w:pStyle w:val="Heading3"/>
        <w:rPr>
          <w:rFonts w:eastAsia="Tahoma" w:hAnsi="Tahoma" w:cs="Tahoma"/>
        </w:rPr>
      </w:pPr>
      <w:bookmarkStart w:id="5" w:name="Introduction:"/>
      <w:bookmarkEnd w:id="5"/>
      <w:r>
        <w:t>Introduction:</w:t>
      </w:r>
    </w:p>
    <w:p w:rsidR="005F6529" w:rsidRDefault="00593089">
      <w:pPr>
        <w:pStyle w:val="BodyText"/>
        <w:ind w:left="118" w:right="184"/>
      </w:pPr>
      <w:r>
        <w:rPr>
          <w:spacing w:val="-1"/>
        </w:rPr>
        <w:t>The</w:t>
      </w:r>
      <w:r>
        <w:t xml:space="preserve"> </w:t>
      </w:r>
      <w:r>
        <w:rPr>
          <w:spacing w:val="-1"/>
        </w:rPr>
        <w:t>process</w:t>
      </w:r>
      <w:r>
        <w:t xml:space="preserve"> </w:t>
      </w:r>
      <w:r>
        <w:rPr>
          <w:spacing w:val="-1"/>
        </w:rPr>
        <w:t>of</w:t>
      </w:r>
      <w:r>
        <w:t xml:space="preserve"> </w:t>
      </w:r>
      <w:r>
        <w:rPr>
          <w:spacing w:val="-1"/>
        </w:rPr>
        <w:t>registering</w:t>
      </w:r>
      <w:r>
        <w:t xml:space="preserve"> </w:t>
      </w:r>
      <w:r>
        <w:rPr>
          <w:spacing w:val="-1"/>
        </w:rPr>
        <w:t>formerly</w:t>
      </w:r>
      <w:r>
        <w:t xml:space="preserve"> </w:t>
      </w:r>
      <w:r>
        <w:rPr>
          <w:spacing w:val="-1"/>
        </w:rPr>
        <w:t>excepted</w:t>
      </w:r>
      <w:r>
        <w:rPr>
          <w:spacing w:val="1"/>
        </w:rPr>
        <w:t xml:space="preserve"> </w:t>
      </w:r>
      <w:r>
        <w:rPr>
          <w:spacing w:val="-1"/>
        </w:rPr>
        <w:t>Quaker</w:t>
      </w:r>
      <w:r>
        <w:rPr>
          <w:spacing w:val="1"/>
        </w:rPr>
        <w:t xml:space="preserve"> </w:t>
      </w:r>
      <w:r>
        <w:rPr>
          <w:spacing w:val="-1"/>
        </w:rPr>
        <w:t>charities</w:t>
      </w:r>
      <w:r>
        <w:t xml:space="preserve"> </w:t>
      </w:r>
      <w:r>
        <w:rPr>
          <w:spacing w:val="-1"/>
        </w:rPr>
        <w:t>has</w:t>
      </w:r>
      <w:r>
        <w:t xml:space="preserve"> </w:t>
      </w:r>
      <w:r>
        <w:rPr>
          <w:spacing w:val="-1"/>
        </w:rPr>
        <w:t>highlighted</w:t>
      </w:r>
      <w:r>
        <w:rPr>
          <w:spacing w:val="28"/>
        </w:rPr>
        <w:t xml:space="preserve"> </w:t>
      </w:r>
      <w:r>
        <w:t xml:space="preserve">different understandings of the status of </w:t>
      </w:r>
      <w:r>
        <w:rPr>
          <w:spacing w:val="-1"/>
        </w:rPr>
        <w:t>some</w:t>
      </w:r>
      <w:r>
        <w:t xml:space="preserve"> </w:t>
      </w:r>
      <w:r>
        <w:rPr>
          <w:spacing w:val="-1"/>
        </w:rPr>
        <w:t>properties</w:t>
      </w:r>
      <w:r>
        <w:t xml:space="preserve"> belonging to/ linked to Area</w:t>
      </w:r>
      <w:r>
        <w:rPr>
          <w:spacing w:val="29"/>
        </w:rPr>
        <w:t xml:space="preserve"> </w:t>
      </w:r>
      <w:r>
        <w:rPr>
          <w:spacing w:val="-1"/>
        </w:rPr>
        <w:t>Quaker</w:t>
      </w:r>
      <w:r>
        <w:t xml:space="preserve"> </w:t>
      </w:r>
      <w:r>
        <w:rPr>
          <w:spacing w:val="-1"/>
        </w:rPr>
        <w:t>Meetings</w:t>
      </w:r>
      <w:r>
        <w:t xml:space="preserve"> </w:t>
      </w:r>
      <w:r>
        <w:rPr>
          <w:spacing w:val="-1"/>
        </w:rPr>
        <w:t>(“AQMs”)</w:t>
      </w:r>
      <w:r>
        <w:t xml:space="preserve"> </w:t>
      </w:r>
      <w:r>
        <w:rPr>
          <w:spacing w:val="-1"/>
        </w:rPr>
        <w:t>and</w:t>
      </w:r>
      <w:r>
        <w:t xml:space="preserve"> </w:t>
      </w:r>
      <w:r>
        <w:rPr>
          <w:spacing w:val="-1"/>
        </w:rPr>
        <w:t>to</w:t>
      </w:r>
      <w:r>
        <w:t xml:space="preserve"> </w:t>
      </w:r>
      <w:r>
        <w:rPr>
          <w:spacing w:val="-1"/>
        </w:rPr>
        <w:t>other</w:t>
      </w:r>
      <w:r>
        <w:t xml:space="preserve"> </w:t>
      </w:r>
      <w:r>
        <w:rPr>
          <w:spacing w:val="-1"/>
        </w:rPr>
        <w:t>Quaker charities.</w:t>
      </w:r>
      <w:r>
        <w:t xml:space="preserve"> </w:t>
      </w:r>
      <w:r>
        <w:rPr>
          <w:spacing w:val="-1"/>
        </w:rPr>
        <w:t>In</w:t>
      </w:r>
      <w:r>
        <w:t xml:space="preserve"> </w:t>
      </w:r>
      <w:r>
        <w:rPr>
          <w:spacing w:val="-1"/>
        </w:rPr>
        <w:t>particular</w:t>
      </w:r>
      <w:r>
        <w:t xml:space="preserve"> </w:t>
      </w:r>
      <w:r>
        <w:rPr>
          <w:spacing w:val="-1"/>
        </w:rPr>
        <w:t>it</w:t>
      </w:r>
      <w:r>
        <w:t xml:space="preserve"> </w:t>
      </w:r>
      <w:r>
        <w:rPr>
          <w:spacing w:val="-1"/>
        </w:rPr>
        <w:t>has</w:t>
      </w:r>
      <w:r>
        <w:t xml:space="preserve"> </w:t>
      </w:r>
      <w:r>
        <w:rPr>
          <w:spacing w:val="-1"/>
        </w:rPr>
        <w:t>raised</w:t>
      </w:r>
      <w:r>
        <w:rPr>
          <w:spacing w:val="24"/>
        </w:rPr>
        <w:t xml:space="preserve"> </w:t>
      </w:r>
      <w:r>
        <w:rPr>
          <w:spacing w:val="-1"/>
        </w:rPr>
        <w:t>the</w:t>
      </w:r>
      <w:r>
        <w:t xml:space="preserve"> </w:t>
      </w:r>
      <w:r>
        <w:rPr>
          <w:spacing w:val="-1"/>
        </w:rPr>
        <w:t>question</w:t>
      </w:r>
      <w:r>
        <w:t xml:space="preserve"> </w:t>
      </w:r>
      <w:r>
        <w:rPr>
          <w:spacing w:val="-1"/>
        </w:rPr>
        <w:t>of</w:t>
      </w:r>
      <w:r>
        <w:t xml:space="preserve"> </w:t>
      </w:r>
      <w:r>
        <w:rPr>
          <w:spacing w:val="-1"/>
        </w:rPr>
        <w:t>whether</w:t>
      </w:r>
      <w:r>
        <w:t xml:space="preserve"> </w:t>
      </w:r>
      <w:r>
        <w:rPr>
          <w:spacing w:val="-1"/>
        </w:rPr>
        <w:t>Meeting</w:t>
      </w:r>
      <w:r>
        <w:t xml:space="preserve"> </w:t>
      </w:r>
      <w:r>
        <w:rPr>
          <w:spacing w:val="-1"/>
        </w:rPr>
        <w:t>Houses</w:t>
      </w:r>
      <w:r>
        <w:t xml:space="preserve"> </w:t>
      </w:r>
      <w:r>
        <w:rPr>
          <w:spacing w:val="-1"/>
        </w:rPr>
        <w:t>and</w:t>
      </w:r>
      <w:r>
        <w:t xml:space="preserve"> </w:t>
      </w:r>
      <w:r>
        <w:rPr>
          <w:spacing w:val="-1"/>
        </w:rPr>
        <w:t>Burial</w:t>
      </w:r>
      <w:r>
        <w:t xml:space="preserve"> </w:t>
      </w:r>
      <w:r>
        <w:rPr>
          <w:spacing w:val="-1"/>
        </w:rPr>
        <w:t>Grounds</w:t>
      </w:r>
      <w:r>
        <w:t xml:space="preserve"> </w:t>
      </w:r>
      <w:r>
        <w:rPr>
          <w:spacing w:val="-1"/>
        </w:rPr>
        <w:t>should</w:t>
      </w:r>
      <w:r>
        <w:t xml:space="preserve"> </w:t>
      </w:r>
      <w:r>
        <w:rPr>
          <w:spacing w:val="-1"/>
        </w:rPr>
        <w:t>be</w:t>
      </w:r>
      <w:r>
        <w:t xml:space="preserve"> </w:t>
      </w:r>
      <w:r>
        <w:rPr>
          <w:spacing w:val="-1"/>
        </w:rPr>
        <w:t>classified</w:t>
      </w:r>
      <w:r>
        <w:t xml:space="preserve"> </w:t>
      </w:r>
      <w:r>
        <w:rPr>
          <w:spacing w:val="-1"/>
        </w:rPr>
        <w:t>as</w:t>
      </w:r>
      <w:r>
        <w:rPr>
          <w:spacing w:val="28"/>
        </w:rPr>
        <w:t xml:space="preserve"> </w:t>
      </w:r>
      <w:r>
        <w:rPr>
          <w:rFonts w:cs="Arial"/>
          <w:b/>
          <w:bCs/>
        </w:rPr>
        <w:t xml:space="preserve">restricted </w:t>
      </w:r>
      <w:r>
        <w:rPr>
          <w:spacing w:val="-1"/>
        </w:rPr>
        <w:t>funds</w:t>
      </w:r>
      <w:r>
        <w:t xml:space="preserve"> </w:t>
      </w:r>
      <w:r>
        <w:rPr>
          <w:spacing w:val="-1"/>
        </w:rPr>
        <w:t>(and</w:t>
      </w:r>
      <w:r>
        <w:t xml:space="preserve"> </w:t>
      </w:r>
      <w:r>
        <w:rPr>
          <w:spacing w:val="-1"/>
        </w:rPr>
        <w:t>therefore</w:t>
      </w:r>
      <w:r>
        <w:t xml:space="preserve"> </w:t>
      </w:r>
      <w:r>
        <w:rPr>
          <w:spacing w:val="-1"/>
        </w:rPr>
        <w:t>as</w:t>
      </w:r>
      <w:r>
        <w:t xml:space="preserve"> </w:t>
      </w:r>
      <w:r>
        <w:rPr>
          <w:spacing w:val="-1"/>
        </w:rPr>
        <w:t>charities</w:t>
      </w:r>
      <w:r>
        <w:t xml:space="preserve"> </w:t>
      </w:r>
      <w:r>
        <w:rPr>
          <w:spacing w:val="-1"/>
        </w:rPr>
        <w:t>in</w:t>
      </w:r>
      <w:r>
        <w:t xml:space="preserve"> </w:t>
      </w:r>
      <w:r>
        <w:rPr>
          <w:spacing w:val="-1"/>
        </w:rPr>
        <w:t>their</w:t>
      </w:r>
      <w:r>
        <w:t xml:space="preserve"> </w:t>
      </w:r>
      <w:r>
        <w:rPr>
          <w:spacing w:val="-1"/>
        </w:rPr>
        <w:t>own</w:t>
      </w:r>
      <w:r>
        <w:t xml:space="preserve"> </w:t>
      </w:r>
      <w:r>
        <w:rPr>
          <w:spacing w:val="-1"/>
        </w:rPr>
        <w:t>right)</w:t>
      </w:r>
      <w:r>
        <w:t xml:space="preserve"> </w:t>
      </w:r>
      <w:r>
        <w:rPr>
          <w:spacing w:val="-1"/>
        </w:rPr>
        <w:t>or</w:t>
      </w:r>
      <w:r>
        <w:t xml:space="preserve"> </w:t>
      </w:r>
      <w:r>
        <w:rPr>
          <w:spacing w:val="-1"/>
        </w:rPr>
        <w:t>as</w:t>
      </w:r>
      <w:r>
        <w:rPr>
          <w:spacing w:val="-3"/>
        </w:rPr>
        <w:t xml:space="preserve"> </w:t>
      </w:r>
      <w:r>
        <w:rPr>
          <w:rFonts w:cs="Arial"/>
          <w:b/>
          <w:bCs/>
          <w:spacing w:val="-1"/>
        </w:rPr>
        <w:t>un</w:t>
      </w:r>
      <w:r>
        <w:rPr>
          <w:spacing w:val="-1"/>
        </w:rPr>
        <w:t>restricted</w:t>
      </w:r>
      <w:r>
        <w:rPr>
          <w:spacing w:val="43"/>
        </w:rPr>
        <w:t xml:space="preserve"> </w:t>
      </w:r>
      <w:r>
        <w:t xml:space="preserve">funds (part of the “working funds” of </w:t>
      </w:r>
      <w:r>
        <w:rPr>
          <w:spacing w:val="-1"/>
        </w:rPr>
        <w:t>AQMs).</w:t>
      </w:r>
      <w:r>
        <w:t xml:space="preserve"> </w:t>
      </w:r>
      <w:r>
        <w:rPr>
          <w:spacing w:val="-1"/>
        </w:rPr>
        <w:t>This</w:t>
      </w:r>
      <w:r>
        <w:t xml:space="preserve"> </w:t>
      </w:r>
      <w:r>
        <w:rPr>
          <w:spacing w:val="-1"/>
        </w:rPr>
        <w:t>guidance</w:t>
      </w:r>
      <w:r>
        <w:t xml:space="preserve"> </w:t>
      </w:r>
      <w:r>
        <w:rPr>
          <w:spacing w:val="-1"/>
        </w:rPr>
        <w:t>seeks</w:t>
      </w:r>
      <w:r>
        <w:t xml:space="preserve"> </w:t>
      </w:r>
      <w:r>
        <w:rPr>
          <w:spacing w:val="-1"/>
        </w:rPr>
        <w:t>to</w:t>
      </w:r>
      <w:r>
        <w:t xml:space="preserve"> </w:t>
      </w:r>
      <w:r>
        <w:rPr>
          <w:spacing w:val="-1"/>
        </w:rPr>
        <w:t>help</w:t>
      </w:r>
      <w:r>
        <w:t xml:space="preserve"> </w:t>
      </w:r>
      <w:r>
        <w:rPr>
          <w:spacing w:val="-1"/>
        </w:rPr>
        <w:t>AQM</w:t>
      </w:r>
      <w:r>
        <w:rPr>
          <w:spacing w:val="27"/>
        </w:rPr>
        <w:t xml:space="preserve"> </w:t>
      </w:r>
      <w:r>
        <w:rPr>
          <w:spacing w:val="-1"/>
        </w:rPr>
        <w:t>trustees</w:t>
      </w:r>
      <w:r>
        <w:t xml:space="preserve"> </w:t>
      </w:r>
      <w:r>
        <w:rPr>
          <w:spacing w:val="-1"/>
        </w:rPr>
        <w:t>address</w:t>
      </w:r>
      <w:r>
        <w:t xml:space="preserve"> </w:t>
      </w:r>
      <w:r>
        <w:rPr>
          <w:spacing w:val="-1"/>
        </w:rPr>
        <w:t>that</w:t>
      </w:r>
      <w:r>
        <w:t xml:space="preserve"> </w:t>
      </w:r>
      <w:r>
        <w:rPr>
          <w:spacing w:val="-1"/>
        </w:rPr>
        <w:t>question.</w:t>
      </w:r>
    </w:p>
    <w:p w:rsidR="005F6529" w:rsidRDefault="005F6529">
      <w:pPr>
        <w:spacing w:before="9"/>
        <w:rPr>
          <w:rFonts w:ascii="Arial" w:eastAsia="Arial" w:hAnsi="Arial" w:cs="Arial"/>
          <w:sz w:val="23"/>
          <w:szCs w:val="23"/>
        </w:rPr>
      </w:pPr>
    </w:p>
    <w:p w:rsidR="005F6529" w:rsidRDefault="00593089" w:rsidP="00593089">
      <w:pPr>
        <w:pStyle w:val="Heading3"/>
        <w:rPr>
          <w:bCs/>
        </w:rPr>
      </w:pPr>
      <w:bookmarkStart w:id="6" w:name="Contents:"/>
      <w:bookmarkEnd w:id="6"/>
      <w:r>
        <w:t>Contents:</w:t>
      </w:r>
    </w:p>
    <w:p w:rsidR="005F6529" w:rsidRDefault="00593089">
      <w:pPr>
        <w:pStyle w:val="BodyText"/>
        <w:ind w:right="187"/>
      </w:pPr>
      <w:r>
        <w:rPr>
          <w:b/>
          <w:spacing w:val="-1"/>
        </w:rPr>
        <w:t>Part</w:t>
      </w:r>
      <w:r>
        <w:rPr>
          <w:b/>
        </w:rPr>
        <w:t xml:space="preserve"> 1 </w:t>
      </w:r>
      <w:r>
        <w:t>sets</w:t>
      </w:r>
      <w:r>
        <w:rPr>
          <w:spacing w:val="-1"/>
        </w:rPr>
        <w:t xml:space="preserve"> </w:t>
      </w:r>
      <w:r>
        <w:t xml:space="preserve">out, in </w:t>
      </w:r>
      <w:r>
        <w:rPr>
          <w:spacing w:val="-1"/>
        </w:rPr>
        <w:t>summary,</w:t>
      </w:r>
      <w:r>
        <w:t xml:space="preserve"> the</w:t>
      </w:r>
      <w:r>
        <w:rPr>
          <w:spacing w:val="-1"/>
        </w:rPr>
        <w:t xml:space="preserve"> </w:t>
      </w:r>
      <w:r>
        <w:t>implications</w:t>
      </w:r>
      <w:r>
        <w:rPr>
          <w:spacing w:val="-2"/>
        </w:rPr>
        <w:t xml:space="preserve"> </w:t>
      </w:r>
      <w:r>
        <w:t>for trustees of AQMs (and other</w:t>
      </w:r>
      <w:r>
        <w:rPr>
          <w:spacing w:val="27"/>
        </w:rPr>
        <w:t xml:space="preserve"> </w:t>
      </w:r>
      <w:r>
        <w:t xml:space="preserve">Quaker charities) of </w:t>
      </w:r>
      <w:r>
        <w:rPr>
          <w:spacing w:val="-1"/>
        </w:rPr>
        <w:t>incorrect</w:t>
      </w:r>
      <w:r>
        <w:t xml:space="preserve"> </w:t>
      </w:r>
      <w:r>
        <w:rPr>
          <w:spacing w:val="-1"/>
        </w:rPr>
        <w:t>classification</w:t>
      </w:r>
      <w:r>
        <w:t xml:space="preserve"> of the property </w:t>
      </w:r>
      <w:r>
        <w:rPr>
          <w:spacing w:val="-1"/>
        </w:rPr>
        <w:t>that</w:t>
      </w:r>
      <w:r>
        <w:t xml:space="preserve"> </w:t>
      </w:r>
      <w:r>
        <w:rPr>
          <w:spacing w:val="-1"/>
        </w:rPr>
        <w:t>they</w:t>
      </w:r>
      <w:r>
        <w:t xml:space="preserve"> </w:t>
      </w:r>
      <w:r>
        <w:rPr>
          <w:spacing w:val="-1"/>
        </w:rPr>
        <w:t>control</w:t>
      </w:r>
      <w:r>
        <w:rPr>
          <w:spacing w:val="36"/>
        </w:rPr>
        <w:t xml:space="preserve"> </w:t>
      </w:r>
      <w:r>
        <w:t>and/ or hold.</w:t>
      </w:r>
    </w:p>
    <w:p w:rsidR="005F6529" w:rsidRDefault="005F6529">
      <w:pPr>
        <w:rPr>
          <w:rFonts w:ascii="Arial" w:eastAsia="Arial" w:hAnsi="Arial" w:cs="Arial"/>
          <w:sz w:val="24"/>
          <w:szCs w:val="24"/>
        </w:rPr>
      </w:pPr>
    </w:p>
    <w:p w:rsidR="005F6529" w:rsidRDefault="00593089">
      <w:pPr>
        <w:pStyle w:val="BodyText"/>
        <w:ind w:right="187"/>
      </w:pPr>
      <w:r>
        <w:rPr>
          <w:b/>
        </w:rPr>
        <w:t>Part 2</w:t>
      </w:r>
      <w:r>
        <w:rPr>
          <w:b/>
          <w:spacing w:val="-1"/>
        </w:rPr>
        <w:t xml:space="preserve"> </w:t>
      </w:r>
      <w:r>
        <w:t>of this guidance explains the</w:t>
      </w:r>
      <w:r>
        <w:rPr>
          <w:spacing w:val="-1"/>
        </w:rPr>
        <w:t xml:space="preserve"> background</w:t>
      </w:r>
      <w:r>
        <w:t xml:space="preserve"> </w:t>
      </w:r>
      <w:r>
        <w:rPr>
          <w:spacing w:val="-1"/>
        </w:rPr>
        <w:t>and</w:t>
      </w:r>
      <w:r>
        <w:t xml:space="preserve"> </w:t>
      </w:r>
      <w:r>
        <w:rPr>
          <w:spacing w:val="-1"/>
        </w:rPr>
        <w:t>basis</w:t>
      </w:r>
      <w:r>
        <w:t xml:space="preserve"> </w:t>
      </w:r>
      <w:r>
        <w:rPr>
          <w:spacing w:val="-1"/>
        </w:rPr>
        <w:t>for</w:t>
      </w:r>
      <w:r>
        <w:t xml:space="preserve"> </w:t>
      </w:r>
      <w:r>
        <w:rPr>
          <w:spacing w:val="-1"/>
        </w:rPr>
        <w:t>the</w:t>
      </w:r>
      <w:r>
        <w:t xml:space="preserve"> </w:t>
      </w:r>
      <w:r>
        <w:rPr>
          <w:spacing w:val="-1"/>
        </w:rPr>
        <w:t>correct</w:t>
      </w:r>
      <w:r>
        <w:rPr>
          <w:spacing w:val="27"/>
        </w:rPr>
        <w:t xml:space="preserve"> </w:t>
      </w:r>
      <w:r>
        <w:t>classification of property.</w:t>
      </w:r>
    </w:p>
    <w:p w:rsidR="005F6529" w:rsidRDefault="005F6529">
      <w:pPr>
        <w:rPr>
          <w:rFonts w:ascii="Arial" w:eastAsia="Arial" w:hAnsi="Arial" w:cs="Arial"/>
          <w:sz w:val="24"/>
          <w:szCs w:val="24"/>
        </w:rPr>
      </w:pPr>
    </w:p>
    <w:p w:rsidR="005F6529" w:rsidRDefault="00593089">
      <w:pPr>
        <w:pStyle w:val="BodyText"/>
        <w:ind w:right="187"/>
      </w:pPr>
      <w:r>
        <w:rPr>
          <w:b/>
        </w:rPr>
        <w:t>Part 3</w:t>
      </w:r>
      <w:r>
        <w:rPr>
          <w:b/>
          <w:spacing w:val="-1"/>
        </w:rPr>
        <w:t xml:space="preserve"> </w:t>
      </w:r>
      <w:r>
        <w:rPr>
          <w:spacing w:val="-1"/>
        </w:rPr>
        <w:t>(The</w:t>
      </w:r>
      <w:r>
        <w:t xml:space="preserve"> </w:t>
      </w:r>
      <w:r>
        <w:rPr>
          <w:spacing w:val="-1"/>
        </w:rPr>
        <w:t>question</w:t>
      </w:r>
      <w:r>
        <w:t xml:space="preserve"> </w:t>
      </w:r>
      <w:r>
        <w:rPr>
          <w:spacing w:val="-1"/>
        </w:rPr>
        <w:t>and</w:t>
      </w:r>
      <w:r>
        <w:t xml:space="preserve"> </w:t>
      </w:r>
      <w:r>
        <w:rPr>
          <w:spacing w:val="-1"/>
        </w:rPr>
        <w:t>answer</w:t>
      </w:r>
      <w:r>
        <w:t xml:space="preserve"> </w:t>
      </w:r>
      <w:r>
        <w:rPr>
          <w:spacing w:val="-1"/>
        </w:rPr>
        <w:t>sheet)</w:t>
      </w:r>
      <w:r>
        <w:t xml:space="preserve"> </w:t>
      </w:r>
      <w:r>
        <w:rPr>
          <w:spacing w:val="-1"/>
        </w:rPr>
        <w:t>is</w:t>
      </w:r>
      <w:r>
        <w:t xml:space="preserve"> </w:t>
      </w:r>
      <w:r>
        <w:rPr>
          <w:spacing w:val="-1"/>
        </w:rPr>
        <w:t>intended</w:t>
      </w:r>
      <w:r>
        <w:t xml:space="preserve"> </w:t>
      </w:r>
      <w:r>
        <w:rPr>
          <w:spacing w:val="-1"/>
        </w:rPr>
        <w:t>to</w:t>
      </w:r>
      <w:r>
        <w:t xml:space="preserve"> </w:t>
      </w:r>
      <w:r>
        <w:rPr>
          <w:spacing w:val="-1"/>
        </w:rPr>
        <w:t>help</w:t>
      </w:r>
      <w:r>
        <w:t xml:space="preserve"> </w:t>
      </w:r>
      <w:r>
        <w:rPr>
          <w:spacing w:val="-1"/>
        </w:rPr>
        <w:t>trustees</w:t>
      </w:r>
      <w:r>
        <w:t xml:space="preserve"> </w:t>
      </w:r>
      <w:r>
        <w:rPr>
          <w:spacing w:val="-1"/>
        </w:rPr>
        <w:t>of</w:t>
      </w:r>
      <w:r>
        <w:t xml:space="preserve"> </w:t>
      </w:r>
      <w:r>
        <w:rPr>
          <w:spacing w:val="-1"/>
        </w:rPr>
        <w:t>AQMs</w:t>
      </w:r>
      <w:r>
        <w:rPr>
          <w:spacing w:val="22"/>
        </w:rPr>
        <w:t xml:space="preserve"> </w:t>
      </w:r>
      <w:r>
        <w:rPr>
          <w:spacing w:val="-1"/>
        </w:rPr>
        <w:t>correctly</w:t>
      </w:r>
      <w:r>
        <w:t xml:space="preserve"> </w:t>
      </w:r>
      <w:r>
        <w:rPr>
          <w:spacing w:val="-1"/>
        </w:rPr>
        <w:t>to</w:t>
      </w:r>
      <w:r>
        <w:t xml:space="preserve"> </w:t>
      </w:r>
      <w:r>
        <w:rPr>
          <w:spacing w:val="-1"/>
        </w:rPr>
        <w:t>classify</w:t>
      </w:r>
      <w:r>
        <w:t xml:space="preserve"> </w:t>
      </w:r>
      <w:r>
        <w:rPr>
          <w:spacing w:val="-1"/>
        </w:rPr>
        <w:t>properties</w:t>
      </w:r>
      <w:r>
        <w:t xml:space="preserve"> </w:t>
      </w:r>
      <w:r>
        <w:rPr>
          <w:spacing w:val="-1"/>
        </w:rPr>
        <w:t>for</w:t>
      </w:r>
      <w:r>
        <w:t xml:space="preserve"> </w:t>
      </w:r>
      <w:r>
        <w:rPr>
          <w:spacing w:val="-1"/>
        </w:rPr>
        <w:t>which they</w:t>
      </w:r>
      <w:r>
        <w:t xml:space="preserve"> </w:t>
      </w:r>
      <w:r>
        <w:rPr>
          <w:spacing w:val="-1"/>
        </w:rPr>
        <w:t>are</w:t>
      </w:r>
      <w:r>
        <w:t xml:space="preserve"> </w:t>
      </w:r>
      <w:r>
        <w:rPr>
          <w:spacing w:val="-1"/>
        </w:rPr>
        <w:t>responsible.</w:t>
      </w:r>
      <w:r>
        <w:t xml:space="preserve"> </w:t>
      </w:r>
      <w:r>
        <w:rPr>
          <w:spacing w:val="1"/>
        </w:rPr>
        <w:t xml:space="preserve"> </w:t>
      </w:r>
      <w:r>
        <w:rPr>
          <w:spacing w:val="-1"/>
        </w:rPr>
        <w:t>Even</w:t>
      </w:r>
      <w:r>
        <w:t xml:space="preserve"> </w:t>
      </w:r>
      <w:r>
        <w:rPr>
          <w:spacing w:val="-1"/>
        </w:rPr>
        <w:t>if</w:t>
      </w:r>
      <w:r>
        <w:t xml:space="preserve"> </w:t>
      </w:r>
      <w:r>
        <w:rPr>
          <w:spacing w:val="-1"/>
        </w:rPr>
        <w:t>you</w:t>
      </w:r>
      <w:r>
        <w:t xml:space="preserve"> </w:t>
      </w:r>
      <w:r>
        <w:rPr>
          <w:spacing w:val="-1"/>
        </w:rPr>
        <w:t>feel</w:t>
      </w:r>
      <w:r>
        <w:rPr>
          <w:spacing w:val="24"/>
        </w:rPr>
        <w:t xml:space="preserve"> </w:t>
      </w:r>
      <w:r>
        <w:rPr>
          <w:spacing w:val="-1"/>
        </w:rPr>
        <w:t>you</w:t>
      </w:r>
      <w:r>
        <w:t xml:space="preserve"> </w:t>
      </w:r>
      <w:r>
        <w:rPr>
          <w:spacing w:val="-1"/>
        </w:rPr>
        <w:t>already</w:t>
      </w:r>
      <w:r>
        <w:t xml:space="preserve"> </w:t>
      </w:r>
      <w:r>
        <w:rPr>
          <w:spacing w:val="-1"/>
        </w:rPr>
        <w:t>know</w:t>
      </w:r>
      <w:r>
        <w:t xml:space="preserve"> </w:t>
      </w:r>
      <w:r>
        <w:rPr>
          <w:spacing w:val="-1"/>
        </w:rPr>
        <w:t>the</w:t>
      </w:r>
      <w:r>
        <w:t xml:space="preserve"> </w:t>
      </w:r>
      <w:r>
        <w:rPr>
          <w:spacing w:val="-1"/>
        </w:rPr>
        <w:t>full</w:t>
      </w:r>
      <w:r>
        <w:t xml:space="preserve"> </w:t>
      </w:r>
      <w:r>
        <w:rPr>
          <w:spacing w:val="-1"/>
        </w:rPr>
        <w:t>extent</w:t>
      </w:r>
      <w:r>
        <w:t xml:space="preserve"> </w:t>
      </w:r>
      <w:r>
        <w:rPr>
          <w:spacing w:val="-1"/>
        </w:rPr>
        <w:t>of</w:t>
      </w:r>
      <w:r>
        <w:t xml:space="preserve"> </w:t>
      </w:r>
      <w:r>
        <w:rPr>
          <w:spacing w:val="-1"/>
        </w:rPr>
        <w:t>the</w:t>
      </w:r>
      <w:r>
        <w:t xml:space="preserve"> </w:t>
      </w:r>
      <w:r>
        <w:rPr>
          <w:spacing w:val="-1"/>
        </w:rPr>
        <w:t>property</w:t>
      </w:r>
      <w:r>
        <w:t xml:space="preserve"> </w:t>
      </w:r>
      <w:r>
        <w:rPr>
          <w:spacing w:val="-1"/>
        </w:rPr>
        <w:t>under</w:t>
      </w:r>
      <w:r>
        <w:t xml:space="preserve"> </w:t>
      </w:r>
      <w:r>
        <w:rPr>
          <w:spacing w:val="-1"/>
        </w:rPr>
        <w:t>your</w:t>
      </w:r>
      <w:r>
        <w:t xml:space="preserve"> </w:t>
      </w:r>
      <w:r>
        <w:rPr>
          <w:spacing w:val="-1"/>
        </w:rPr>
        <w:t>trusteeship</w:t>
      </w:r>
      <w:r>
        <w:t xml:space="preserve"> </w:t>
      </w:r>
      <w:r>
        <w:rPr>
          <w:spacing w:val="-1"/>
        </w:rPr>
        <w:t>and</w:t>
      </w:r>
      <w:r>
        <w:t xml:space="preserve"> </w:t>
      </w:r>
      <w:r>
        <w:rPr>
          <w:spacing w:val="-1"/>
        </w:rPr>
        <w:t>the</w:t>
      </w:r>
      <w:r>
        <w:rPr>
          <w:spacing w:val="26"/>
        </w:rPr>
        <w:t xml:space="preserve"> </w:t>
      </w:r>
      <w:r>
        <w:rPr>
          <w:spacing w:val="-1"/>
        </w:rPr>
        <w:t>trusts</w:t>
      </w:r>
      <w:r>
        <w:t xml:space="preserve"> </w:t>
      </w:r>
      <w:r>
        <w:rPr>
          <w:spacing w:val="-1"/>
        </w:rPr>
        <w:t>under</w:t>
      </w:r>
      <w:r>
        <w:t xml:space="preserve"> </w:t>
      </w:r>
      <w:r>
        <w:rPr>
          <w:spacing w:val="-1"/>
        </w:rPr>
        <w:t>which</w:t>
      </w:r>
      <w:r>
        <w:t xml:space="preserve"> </w:t>
      </w:r>
      <w:r>
        <w:rPr>
          <w:spacing w:val="-1"/>
        </w:rPr>
        <w:t>it/</w:t>
      </w:r>
      <w:r>
        <w:t xml:space="preserve"> </w:t>
      </w:r>
      <w:r>
        <w:rPr>
          <w:spacing w:val="-1"/>
        </w:rPr>
        <w:t>they</w:t>
      </w:r>
      <w:r>
        <w:t xml:space="preserve"> </w:t>
      </w:r>
      <w:r>
        <w:rPr>
          <w:spacing w:val="-1"/>
        </w:rPr>
        <w:t>are</w:t>
      </w:r>
      <w:r>
        <w:t xml:space="preserve"> </w:t>
      </w:r>
      <w:r>
        <w:rPr>
          <w:spacing w:val="-1"/>
        </w:rPr>
        <w:t>held</w:t>
      </w:r>
      <w:r>
        <w:t xml:space="preserve"> </w:t>
      </w:r>
      <w:r>
        <w:rPr>
          <w:spacing w:val="1"/>
        </w:rPr>
        <w:t xml:space="preserve"> </w:t>
      </w:r>
      <w:r>
        <w:rPr>
          <w:spacing w:val="-1"/>
        </w:rPr>
        <w:t>it is</w:t>
      </w:r>
      <w:r>
        <w:t xml:space="preserve">  </w:t>
      </w:r>
      <w:r>
        <w:rPr>
          <w:spacing w:val="-1"/>
        </w:rPr>
        <w:t>recommend</w:t>
      </w:r>
      <w:r>
        <w:t xml:space="preserve"> </w:t>
      </w:r>
      <w:r>
        <w:rPr>
          <w:spacing w:val="-1"/>
        </w:rPr>
        <w:t>that</w:t>
      </w:r>
      <w:r>
        <w:t xml:space="preserve"> </w:t>
      </w:r>
      <w:r>
        <w:rPr>
          <w:spacing w:val="-1"/>
        </w:rPr>
        <w:t>you</w:t>
      </w:r>
      <w:r>
        <w:t xml:space="preserve"> </w:t>
      </w:r>
      <w:r>
        <w:rPr>
          <w:spacing w:val="-1"/>
        </w:rPr>
        <w:t>consider</w:t>
      </w:r>
      <w:r>
        <w:t xml:space="preserve"> </w:t>
      </w:r>
      <w:r>
        <w:rPr>
          <w:spacing w:val="-1"/>
        </w:rPr>
        <w:t>the</w:t>
      </w:r>
      <w:r>
        <w:rPr>
          <w:spacing w:val="26"/>
        </w:rPr>
        <w:t xml:space="preserve"> </w:t>
      </w:r>
      <w:r>
        <w:rPr>
          <w:spacing w:val="-1"/>
        </w:rPr>
        <w:t>information</w:t>
      </w:r>
      <w:r>
        <w:t xml:space="preserve"> </w:t>
      </w:r>
      <w:r>
        <w:rPr>
          <w:spacing w:val="-1"/>
        </w:rPr>
        <w:t>in</w:t>
      </w:r>
      <w:r>
        <w:t xml:space="preserve"> </w:t>
      </w:r>
      <w:r>
        <w:rPr>
          <w:spacing w:val="1"/>
        </w:rPr>
        <w:t xml:space="preserve"> </w:t>
      </w:r>
      <w:r>
        <w:rPr>
          <w:spacing w:val="-1"/>
        </w:rPr>
        <w:t>Part</w:t>
      </w:r>
      <w:r>
        <w:t xml:space="preserve"> 2 </w:t>
      </w:r>
      <w:r>
        <w:rPr>
          <w:spacing w:val="-1"/>
        </w:rPr>
        <w:t>to</w:t>
      </w:r>
      <w:r>
        <w:t xml:space="preserve"> </w:t>
      </w:r>
      <w:r>
        <w:rPr>
          <w:spacing w:val="-1"/>
        </w:rPr>
        <w:t>ensure</w:t>
      </w:r>
      <w:r>
        <w:t xml:space="preserve"> </w:t>
      </w:r>
      <w:r>
        <w:rPr>
          <w:spacing w:val="-1"/>
        </w:rPr>
        <w:t>that</w:t>
      </w:r>
      <w:r>
        <w:t xml:space="preserve"> </w:t>
      </w:r>
      <w:r>
        <w:rPr>
          <w:spacing w:val="-1"/>
        </w:rPr>
        <w:t>if</w:t>
      </w:r>
      <w:r>
        <w:rPr>
          <w:spacing w:val="-3"/>
        </w:rPr>
        <w:t xml:space="preserve"> </w:t>
      </w:r>
      <w:r>
        <w:rPr>
          <w:spacing w:val="-1"/>
        </w:rPr>
        <w:t>there</w:t>
      </w:r>
      <w:r>
        <w:t xml:space="preserve"> </w:t>
      </w:r>
      <w:r>
        <w:rPr>
          <w:spacing w:val="-1"/>
        </w:rPr>
        <w:t>are</w:t>
      </w:r>
      <w:r>
        <w:t xml:space="preserve"> </w:t>
      </w:r>
      <w:r>
        <w:rPr>
          <w:spacing w:val="-1"/>
        </w:rPr>
        <w:t>areas</w:t>
      </w:r>
      <w:r>
        <w:t xml:space="preserve"> </w:t>
      </w:r>
      <w:r>
        <w:rPr>
          <w:spacing w:val="-1"/>
        </w:rPr>
        <w:t>of</w:t>
      </w:r>
      <w:r>
        <w:t xml:space="preserve"> </w:t>
      </w:r>
      <w:r>
        <w:rPr>
          <w:spacing w:val="-1"/>
        </w:rPr>
        <w:t>uncertainty</w:t>
      </w:r>
      <w:r>
        <w:t xml:space="preserve"> </w:t>
      </w:r>
      <w:r>
        <w:rPr>
          <w:spacing w:val="-1"/>
        </w:rPr>
        <w:t>these</w:t>
      </w:r>
      <w:r>
        <w:t xml:space="preserve"> </w:t>
      </w:r>
      <w:r>
        <w:rPr>
          <w:spacing w:val="-1"/>
        </w:rPr>
        <w:t>can</w:t>
      </w:r>
      <w:r>
        <w:rPr>
          <w:spacing w:val="26"/>
        </w:rPr>
        <w:t xml:space="preserve"> </w:t>
      </w:r>
      <w:r>
        <w:rPr>
          <w:spacing w:val="-1"/>
        </w:rPr>
        <w:t>be</w:t>
      </w:r>
      <w:r>
        <w:t xml:space="preserve"> </w:t>
      </w:r>
      <w:r>
        <w:rPr>
          <w:spacing w:val="-1"/>
        </w:rPr>
        <w:t>identified</w:t>
      </w:r>
      <w:r>
        <w:t xml:space="preserve"> </w:t>
      </w:r>
      <w:r>
        <w:rPr>
          <w:spacing w:val="-1"/>
        </w:rPr>
        <w:t>and</w:t>
      </w:r>
      <w:r>
        <w:t xml:space="preserve"> </w:t>
      </w:r>
      <w:r>
        <w:rPr>
          <w:spacing w:val="-1"/>
        </w:rPr>
        <w:t>resolved</w:t>
      </w:r>
      <w:r>
        <w:t xml:space="preserve"> </w:t>
      </w:r>
      <w:r>
        <w:rPr>
          <w:spacing w:val="-1"/>
        </w:rPr>
        <w:t>through</w:t>
      </w:r>
      <w:r>
        <w:t xml:space="preserve"> </w:t>
      </w:r>
      <w:r>
        <w:rPr>
          <w:spacing w:val="-1"/>
        </w:rPr>
        <w:t>this</w:t>
      </w:r>
      <w:r>
        <w:t xml:space="preserve"> </w:t>
      </w:r>
      <w:r>
        <w:rPr>
          <w:spacing w:val="-1"/>
        </w:rPr>
        <w:t>process.</w:t>
      </w:r>
    </w:p>
    <w:p w:rsidR="005F6529" w:rsidRDefault="005F6529">
      <w:pPr>
        <w:rPr>
          <w:rFonts w:ascii="Arial" w:eastAsia="Arial" w:hAnsi="Arial" w:cs="Arial"/>
          <w:sz w:val="24"/>
          <w:szCs w:val="24"/>
        </w:rPr>
      </w:pPr>
    </w:p>
    <w:p w:rsidR="005F6529" w:rsidRDefault="00593089">
      <w:pPr>
        <w:pStyle w:val="BodyText"/>
        <w:ind w:right="132"/>
      </w:pPr>
      <w:r>
        <w:rPr>
          <w:spacing w:val="-1"/>
        </w:rPr>
        <w:t>There</w:t>
      </w:r>
      <w:r>
        <w:t xml:space="preserve"> </w:t>
      </w:r>
      <w:r>
        <w:rPr>
          <w:spacing w:val="-1"/>
        </w:rPr>
        <w:t>is</w:t>
      </w:r>
      <w:r>
        <w:t xml:space="preserve"> a </w:t>
      </w:r>
      <w:r>
        <w:rPr>
          <w:b/>
          <w:spacing w:val="-1"/>
        </w:rPr>
        <w:t>Glossary</w:t>
      </w:r>
      <w:r>
        <w:rPr>
          <w:b/>
          <w:spacing w:val="-2"/>
        </w:rPr>
        <w:t xml:space="preserve"> </w:t>
      </w:r>
      <w:r>
        <w:t>at</w:t>
      </w:r>
      <w:r>
        <w:rPr>
          <w:spacing w:val="1"/>
        </w:rPr>
        <w:t xml:space="preserve"> </w:t>
      </w:r>
      <w:r>
        <w:rPr>
          <w:spacing w:val="-1"/>
        </w:rPr>
        <w:t>the</w:t>
      </w:r>
      <w:r>
        <w:t xml:space="preserve"> </w:t>
      </w:r>
      <w:r>
        <w:rPr>
          <w:spacing w:val="-1"/>
        </w:rPr>
        <w:t>end</w:t>
      </w:r>
      <w:r>
        <w:t xml:space="preserve"> </w:t>
      </w:r>
      <w:r>
        <w:rPr>
          <w:spacing w:val="-1"/>
        </w:rPr>
        <w:t>of</w:t>
      </w:r>
      <w:r>
        <w:t xml:space="preserve"> </w:t>
      </w:r>
      <w:r>
        <w:rPr>
          <w:spacing w:val="-1"/>
        </w:rPr>
        <w:t>the</w:t>
      </w:r>
      <w:r>
        <w:t xml:space="preserve"> </w:t>
      </w:r>
      <w:r>
        <w:rPr>
          <w:spacing w:val="-1"/>
        </w:rPr>
        <w:t>guidance</w:t>
      </w:r>
      <w:r>
        <w:t xml:space="preserve"> </w:t>
      </w:r>
      <w:r>
        <w:rPr>
          <w:spacing w:val="-1"/>
        </w:rPr>
        <w:t>to</w:t>
      </w:r>
      <w:r>
        <w:t xml:space="preserve"> </w:t>
      </w:r>
      <w:r>
        <w:rPr>
          <w:spacing w:val="-1"/>
        </w:rPr>
        <w:t>help</w:t>
      </w:r>
      <w:r>
        <w:t xml:space="preserve"> </w:t>
      </w:r>
      <w:r>
        <w:rPr>
          <w:spacing w:val="-1"/>
        </w:rPr>
        <w:t>trustees</w:t>
      </w:r>
      <w:r>
        <w:t xml:space="preserve"> </w:t>
      </w:r>
      <w:r>
        <w:rPr>
          <w:spacing w:val="-1"/>
        </w:rPr>
        <w:t>with</w:t>
      </w:r>
      <w:r>
        <w:t xml:space="preserve"> </w:t>
      </w:r>
      <w:r>
        <w:rPr>
          <w:spacing w:val="-1"/>
        </w:rPr>
        <w:t>unfamiliar</w:t>
      </w:r>
      <w:r>
        <w:rPr>
          <w:spacing w:val="35"/>
        </w:rPr>
        <w:t xml:space="preserve"> </w:t>
      </w:r>
      <w:r>
        <w:rPr>
          <w:spacing w:val="-1"/>
        </w:rPr>
        <w:t>terms.</w:t>
      </w:r>
    </w:p>
    <w:p w:rsidR="005F6529" w:rsidRDefault="005F6529">
      <w:pPr>
        <w:rPr>
          <w:rFonts w:ascii="Arial" w:eastAsia="Arial" w:hAnsi="Arial" w:cs="Arial"/>
          <w:sz w:val="24"/>
          <w:szCs w:val="24"/>
        </w:rPr>
      </w:pPr>
    </w:p>
    <w:p w:rsidR="005F6529" w:rsidRDefault="005F6529">
      <w:pPr>
        <w:spacing w:before="8"/>
        <w:rPr>
          <w:rFonts w:ascii="Arial" w:eastAsia="Arial" w:hAnsi="Arial" w:cs="Arial"/>
          <w:sz w:val="23"/>
          <w:szCs w:val="23"/>
        </w:rPr>
      </w:pPr>
    </w:p>
    <w:p w:rsidR="005F6529" w:rsidRDefault="00593089" w:rsidP="00593089">
      <w:pPr>
        <w:pStyle w:val="Heading2"/>
      </w:pPr>
      <w:bookmarkStart w:id="7" w:name="Part_1:"/>
      <w:bookmarkEnd w:id="7"/>
      <w:r>
        <w:rPr>
          <w:w w:val="95"/>
        </w:rPr>
        <w:t>Part</w:t>
      </w:r>
      <w:r>
        <w:rPr>
          <w:spacing w:val="-39"/>
          <w:w w:val="95"/>
        </w:rPr>
        <w:t xml:space="preserve"> </w:t>
      </w:r>
      <w:r>
        <w:rPr>
          <w:spacing w:val="-11"/>
          <w:w w:val="95"/>
        </w:rPr>
        <w:t>1:</w:t>
      </w:r>
    </w:p>
    <w:p w:rsidR="005F6529" w:rsidRDefault="005F6529">
      <w:pPr>
        <w:spacing w:before="5"/>
        <w:rPr>
          <w:rFonts w:ascii="Tahoma" w:eastAsia="Tahoma" w:hAnsi="Tahoma" w:cs="Tahoma"/>
          <w:b/>
          <w:bCs/>
        </w:rPr>
      </w:pPr>
    </w:p>
    <w:p w:rsidR="005F6529" w:rsidRDefault="00593089" w:rsidP="00593089">
      <w:pPr>
        <w:pStyle w:val="Heading3"/>
        <w:rPr>
          <w:bCs/>
        </w:rPr>
      </w:pPr>
      <w:bookmarkStart w:id="8" w:name="General:"/>
      <w:bookmarkEnd w:id="8"/>
      <w:r>
        <w:t>Genera</w:t>
      </w:r>
      <w:r>
        <w:rPr>
          <w:spacing w:val="-11"/>
        </w:rPr>
        <w:t>l:</w:t>
      </w:r>
    </w:p>
    <w:p w:rsidR="005F6529" w:rsidRDefault="00593089">
      <w:pPr>
        <w:pStyle w:val="BodyText"/>
        <w:ind w:left="118" w:right="249"/>
      </w:pPr>
      <w:r>
        <w:rPr>
          <w:spacing w:val="-1"/>
        </w:rPr>
        <w:t>All</w:t>
      </w:r>
      <w:r>
        <w:t xml:space="preserve"> </w:t>
      </w:r>
      <w:r>
        <w:rPr>
          <w:spacing w:val="-1"/>
        </w:rPr>
        <w:t>trustees</w:t>
      </w:r>
      <w:r>
        <w:rPr>
          <w:spacing w:val="1"/>
        </w:rPr>
        <w:t xml:space="preserve"> </w:t>
      </w:r>
      <w:r>
        <w:rPr>
          <w:b/>
        </w:rPr>
        <w:t xml:space="preserve">must </w:t>
      </w:r>
      <w:r>
        <w:rPr>
          <w:spacing w:val="-1"/>
        </w:rPr>
        <w:t>have</w:t>
      </w:r>
      <w:r>
        <w:t xml:space="preserve"> a </w:t>
      </w:r>
      <w:r>
        <w:rPr>
          <w:spacing w:val="-1"/>
        </w:rPr>
        <w:t>full</w:t>
      </w:r>
      <w:r>
        <w:t xml:space="preserve"> </w:t>
      </w:r>
      <w:r>
        <w:rPr>
          <w:spacing w:val="-1"/>
        </w:rPr>
        <w:t>and</w:t>
      </w:r>
      <w:r>
        <w:t xml:space="preserve"> </w:t>
      </w:r>
      <w:r>
        <w:rPr>
          <w:spacing w:val="-1"/>
        </w:rPr>
        <w:t>accurate</w:t>
      </w:r>
      <w:r>
        <w:t xml:space="preserve"> </w:t>
      </w:r>
      <w:r>
        <w:rPr>
          <w:spacing w:val="-1"/>
        </w:rPr>
        <w:t>understanding</w:t>
      </w:r>
      <w:r>
        <w:t xml:space="preserve"> </w:t>
      </w:r>
      <w:r>
        <w:rPr>
          <w:spacing w:val="-1"/>
        </w:rPr>
        <w:t>of</w:t>
      </w:r>
      <w:r>
        <w:rPr>
          <w:spacing w:val="2"/>
        </w:rPr>
        <w:t xml:space="preserve"> </w:t>
      </w:r>
      <w:r>
        <w:rPr>
          <w:spacing w:val="-1"/>
        </w:rPr>
        <w:t>the trust(s) that apply to</w:t>
      </w:r>
      <w:r>
        <w:rPr>
          <w:spacing w:val="24"/>
        </w:rPr>
        <w:t xml:space="preserve"> </w:t>
      </w:r>
      <w:r>
        <w:rPr>
          <w:spacing w:val="-1"/>
        </w:rPr>
        <w:t>all</w:t>
      </w:r>
      <w:r>
        <w:t xml:space="preserve"> </w:t>
      </w:r>
      <w:r>
        <w:rPr>
          <w:spacing w:val="-1"/>
        </w:rPr>
        <w:t>the</w:t>
      </w:r>
      <w:r>
        <w:t xml:space="preserve"> </w:t>
      </w:r>
      <w:r>
        <w:rPr>
          <w:spacing w:val="-1"/>
        </w:rPr>
        <w:t>funds</w:t>
      </w:r>
      <w:r>
        <w:t xml:space="preserve"> </w:t>
      </w:r>
      <w:r>
        <w:rPr>
          <w:spacing w:val="-1"/>
        </w:rPr>
        <w:t>and</w:t>
      </w:r>
      <w:r>
        <w:t xml:space="preserve"> </w:t>
      </w:r>
      <w:r>
        <w:rPr>
          <w:spacing w:val="-1"/>
        </w:rPr>
        <w:t>property</w:t>
      </w:r>
      <w:r>
        <w:t xml:space="preserve"> </w:t>
      </w:r>
      <w:r>
        <w:rPr>
          <w:spacing w:val="-1"/>
        </w:rPr>
        <w:t>that</w:t>
      </w:r>
      <w:r>
        <w:t xml:space="preserve"> </w:t>
      </w:r>
      <w:r>
        <w:rPr>
          <w:spacing w:val="-1"/>
        </w:rPr>
        <w:t>they</w:t>
      </w:r>
      <w:r>
        <w:t xml:space="preserve"> </w:t>
      </w:r>
      <w:r>
        <w:rPr>
          <w:spacing w:val="-1"/>
        </w:rPr>
        <w:t>hold.</w:t>
      </w:r>
      <w:r>
        <w:rPr>
          <w:spacing w:val="65"/>
        </w:rPr>
        <w:t xml:space="preserve"> </w:t>
      </w:r>
      <w:r>
        <w:rPr>
          <w:spacing w:val="-1"/>
        </w:rPr>
        <w:t>This</w:t>
      </w:r>
      <w:r>
        <w:t xml:space="preserve"> </w:t>
      </w:r>
      <w:r>
        <w:rPr>
          <w:spacing w:val="-1"/>
        </w:rPr>
        <w:t>understanding</w:t>
      </w:r>
      <w:r>
        <w:t xml:space="preserve"> </w:t>
      </w:r>
      <w:r>
        <w:rPr>
          <w:spacing w:val="-1"/>
        </w:rPr>
        <w:t>is</w:t>
      </w:r>
      <w:r>
        <w:t xml:space="preserve"> </w:t>
      </w:r>
      <w:r>
        <w:rPr>
          <w:spacing w:val="-1"/>
        </w:rPr>
        <w:t>an</w:t>
      </w:r>
      <w:r>
        <w:t xml:space="preserve"> </w:t>
      </w:r>
      <w:r>
        <w:rPr>
          <w:spacing w:val="-1"/>
        </w:rPr>
        <w:t>essential</w:t>
      </w:r>
      <w:r>
        <w:t xml:space="preserve"> </w:t>
      </w:r>
      <w:r>
        <w:rPr>
          <w:spacing w:val="-1"/>
        </w:rPr>
        <w:t>starting</w:t>
      </w:r>
      <w:r>
        <w:rPr>
          <w:spacing w:val="26"/>
        </w:rPr>
        <w:t xml:space="preserve"> </w:t>
      </w:r>
      <w:r>
        <w:t xml:space="preserve">point in order that Trustees can meet </w:t>
      </w:r>
      <w:r>
        <w:rPr>
          <w:spacing w:val="-2"/>
        </w:rPr>
        <w:t>their</w:t>
      </w:r>
      <w:r>
        <w:t xml:space="preserve"> </w:t>
      </w:r>
      <w:r>
        <w:rPr>
          <w:spacing w:val="-1"/>
        </w:rPr>
        <w:t>legal</w:t>
      </w:r>
      <w:r>
        <w:t xml:space="preserve"> </w:t>
      </w:r>
      <w:r>
        <w:rPr>
          <w:spacing w:val="-1"/>
        </w:rPr>
        <w:t>duties</w:t>
      </w:r>
      <w:r>
        <w:t xml:space="preserve"> </w:t>
      </w:r>
      <w:r>
        <w:rPr>
          <w:spacing w:val="-1"/>
        </w:rPr>
        <w:t>and</w:t>
      </w:r>
      <w:r>
        <w:t xml:space="preserve"> </w:t>
      </w:r>
      <w:r>
        <w:rPr>
          <w:spacing w:val="-1"/>
        </w:rPr>
        <w:t>responsibilities.</w:t>
      </w:r>
      <w:r>
        <w:t xml:space="preserve"> </w:t>
      </w:r>
      <w:r>
        <w:rPr>
          <w:spacing w:val="1"/>
        </w:rPr>
        <w:t xml:space="preserve"> </w:t>
      </w:r>
      <w:r>
        <w:rPr>
          <w:spacing w:val="-1"/>
        </w:rPr>
        <w:t>If</w:t>
      </w:r>
      <w:r>
        <w:rPr>
          <w:spacing w:val="20"/>
        </w:rPr>
        <w:t xml:space="preserve"> </w:t>
      </w:r>
      <w:r>
        <w:rPr>
          <w:spacing w:val="-1"/>
        </w:rPr>
        <w:t>trustees</w:t>
      </w:r>
      <w:r>
        <w:t xml:space="preserve"> </w:t>
      </w:r>
      <w:r>
        <w:rPr>
          <w:spacing w:val="-1"/>
        </w:rPr>
        <w:t>do not</w:t>
      </w:r>
      <w:r>
        <w:t xml:space="preserve"> </w:t>
      </w:r>
      <w:r>
        <w:rPr>
          <w:spacing w:val="-1"/>
        </w:rPr>
        <w:t>have</w:t>
      </w:r>
      <w:r>
        <w:t xml:space="preserve"> </w:t>
      </w:r>
      <w:r>
        <w:rPr>
          <w:spacing w:val="-1"/>
        </w:rPr>
        <w:t>such</w:t>
      </w:r>
      <w:r>
        <w:t xml:space="preserve"> </w:t>
      </w:r>
      <w:r>
        <w:rPr>
          <w:spacing w:val="-1"/>
        </w:rPr>
        <w:t>an</w:t>
      </w:r>
      <w:r>
        <w:t xml:space="preserve"> </w:t>
      </w:r>
      <w:r>
        <w:rPr>
          <w:spacing w:val="-1"/>
        </w:rPr>
        <w:t>understanding</w:t>
      </w:r>
      <w:r>
        <w:t xml:space="preserve"> </w:t>
      </w:r>
      <w:r>
        <w:rPr>
          <w:spacing w:val="-1"/>
        </w:rPr>
        <w:t>there</w:t>
      </w:r>
      <w:r>
        <w:t xml:space="preserve"> </w:t>
      </w:r>
      <w:r>
        <w:rPr>
          <w:spacing w:val="-1"/>
        </w:rPr>
        <w:t>are</w:t>
      </w:r>
      <w:r>
        <w:t xml:space="preserve"> </w:t>
      </w:r>
      <w:r>
        <w:rPr>
          <w:spacing w:val="-1"/>
        </w:rPr>
        <w:t>significant</w:t>
      </w:r>
      <w:r>
        <w:t xml:space="preserve"> </w:t>
      </w:r>
      <w:r>
        <w:rPr>
          <w:spacing w:val="-1"/>
        </w:rPr>
        <w:t>risks:</w:t>
      </w:r>
    </w:p>
    <w:p w:rsidR="005F6529" w:rsidRDefault="005F6529">
      <w:pPr>
        <w:rPr>
          <w:rFonts w:ascii="Arial" w:eastAsia="Arial" w:hAnsi="Arial" w:cs="Arial"/>
          <w:sz w:val="24"/>
          <w:szCs w:val="24"/>
        </w:rPr>
      </w:pPr>
    </w:p>
    <w:p w:rsidR="005F6529" w:rsidRDefault="005F6529">
      <w:pPr>
        <w:rPr>
          <w:rFonts w:ascii="Arial" w:eastAsia="Arial" w:hAnsi="Arial" w:cs="Arial"/>
          <w:sz w:val="24"/>
          <w:szCs w:val="24"/>
        </w:rPr>
      </w:pPr>
    </w:p>
    <w:p w:rsidR="005F6529" w:rsidRDefault="00593089">
      <w:pPr>
        <w:pStyle w:val="BodyText"/>
        <w:numPr>
          <w:ilvl w:val="1"/>
          <w:numId w:val="11"/>
        </w:numPr>
        <w:tabs>
          <w:tab w:val="left" w:pos="879"/>
        </w:tabs>
        <w:ind w:right="132" w:hanging="360"/>
      </w:pPr>
      <w:r>
        <w:rPr>
          <w:rFonts w:cs="Arial"/>
          <w:b/>
          <w:bCs/>
          <w:spacing w:val="-1"/>
        </w:rPr>
        <w:t>Breach</w:t>
      </w:r>
      <w:r>
        <w:rPr>
          <w:rFonts w:cs="Arial"/>
          <w:b/>
          <w:bCs/>
          <w:spacing w:val="1"/>
        </w:rPr>
        <w:t xml:space="preserve"> </w:t>
      </w:r>
      <w:r>
        <w:rPr>
          <w:rFonts w:cs="Arial"/>
          <w:b/>
          <w:bCs/>
          <w:spacing w:val="-1"/>
        </w:rPr>
        <w:t>of</w:t>
      </w:r>
      <w:r>
        <w:rPr>
          <w:rFonts w:cs="Arial"/>
          <w:b/>
          <w:bCs/>
        </w:rPr>
        <w:t xml:space="preserve"> </w:t>
      </w:r>
      <w:r>
        <w:rPr>
          <w:rFonts w:cs="Arial"/>
          <w:b/>
          <w:bCs/>
          <w:spacing w:val="-1"/>
        </w:rPr>
        <w:t>trust</w:t>
      </w:r>
      <w:r>
        <w:rPr>
          <w:spacing w:val="-1"/>
        </w:rPr>
        <w:t>:</w:t>
      </w:r>
      <w:r>
        <w:rPr>
          <w:spacing w:val="66"/>
        </w:rPr>
        <w:t xml:space="preserve"> </w:t>
      </w:r>
      <w:r>
        <w:rPr>
          <w:spacing w:val="-1"/>
        </w:rPr>
        <w:t>Trusts</w:t>
      </w:r>
      <w:r>
        <w:t xml:space="preserve"> </w:t>
      </w:r>
      <w:r>
        <w:rPr>
          <w:spacing w:val="-1"/>
        </w:rPr>
        <w:t>are</w:t>
      </w:r>
      <w:r>
        <w:t xml:space="preserve"> </w:t>
      </w:r>
      <w:r>
        <w:rPr>
          <w:spacing w:val="-1"/>
        </w:rPr>
        <w:t>legally</w:t>
      </w:r>
      <w:r>
        <w:t xml:space="preserve"> </w:t>
      </w:r>
      <w:r>
        <w:rPr>
          <w:spacing w:val="-1"/>
        </w:rPr>
        <w:t>enforceable.</w:t>
      </w:r>
      <w:r>
        <w:t xml:space="preserve">  </w:t>
      </w:r>
      <w:r>
        <w:rPr>
          <w:spacing w:val="-1"/>
        </w:rPr>
        <w:t>If</w:t>
      </w:r>
      <w:r>
        <w:t xml:space="preserve"> </w:t>
      </w:r>
      <w:r>
        <w:rPr>
          <w:spacing w:val="-1"/>
        </w:rPr>
        <w:t>trustees</w:t>
      </w:r>
      <w:r>
        <w:t xml:space="preserve"> </w:t>
      </w:r>
      <w:r>
        <w:rPr>
          <w:spacing w:val="-1"/>
        </w:rPr>
        <w:t>overlook</w:t>
      </w:r>
      <w:r>
        <w:t xml:space="preserve"> </w:t>
      </w:r>
      <w:r>
        <w:rPr>
          <w:spacing w:val="-1"/>
        </w:rPr>
        <w:t>or</w:t>
      </w:r>
      <w:r>
        <w:t xml:space="preserve"> </w:t>
      </w:r>
      <w:r>
        <w:rPr>
          <w:spacing w:val="-1"/>
        </w:rPr>
        <w:t>ignore</w:t>
      </w:r>
      <w:r>
        <w:rPr>
          <w:spacing w:val="22"/>
        </w:rPr>
        <w:t xml:space="preserve"> </w:t>
      </w:r>
      <w:r>
        <w:t xml:space="preserve">trusts that apply to the </w:t>
      </w:r>
      <w:r>
        <w:rPr>
          <w:spacing w:val="-1"/>
        </w:rPr>
        <w:t>funds</w:t>
      </w:r>
      <w:r>
        <w:t xml:space="preserve"> </w:t>
      </w:r>
      <w:r>
        <w:rPr>
          <w:spacing w:val="-1"/>
        </w:rPr>
        <w:t>and</w:t>
      </w:r>
      <w:r>
        <w:t xml:space="preserve"> </w:t>
      </w:r>
      <w:r>
        <w:rPr>
          <w:spacing w:val="-1"/>
        </w:rPr>
        <w:t>property</w:t>
      </w:r>
      <w:r>
        <w:t xml:space="preserve"> </w:t>
      </w:r>
      <w:r>
        <w:rPr>
          <w:spacing w:val="-1"/>
        </w:rPr>
        <w:t>that</w:t>
      </w:r>
      <w:r>
        <w:t xml:space="preserve"> </w:t>
      </w:r>
      <w:r>
        <w:rPr>
          <w:spacing w:val="-1"/>
        </w:rPr>
        <w:t>they</w:t>
      </w:r>
      <w:r>
        <w:t xml:space="preserve"> </w:t>
      </w:r>
      <w:r>
        <w:rPr>
          <w:spacing w:val="-1"/>
        </w:rPr>
        <w:t>hold</w:t>
      </w:r>
      <w:r>
        <w:t xml:space="preserve"> </w:t>
      </w:r>
      <w:r>
        <w:rPr>
          <w:spacing w:val="-1"/>
        </w:rPr>
        <w:t>they</w:t>
      </w:r>
      <w:r>
        <w:t xml:space="preserve"> </w:t>
      </w:r>
      <w:r>
        <w:rPr>
          <w:spacing w:val="-1"/>
        </w:rPr>
        <w:t>are</w:t>
      </w:r>
      <w:r>
        <w:t xml:space="preserve"> </w:t>
      </w:r>
      <w:r>
        <w:rPr>
          <w:spacing w:val="-1"/>
        </w:rPr>
        <w:t>failing</w:t>
      </w:r>
      <w:r>
        <w:t xml:space="preserve"> </w:t>
      </w:r>
      <w:r>
        <w:rPr>
          <w:spacing w:val="-1"/>
        </w:rPr>
        <w:t>in</w:t>
      </w:r>
      <w:r>
        <w:t xml:space="preserve"> a</w:t>
      </w:r>
      <w:r>
        <w:rPr>
          <w:spacing w:val="25"/>
        </w:rPr>
        <w:t xml:space="preserve"> </w:t>
      </w:r>
      <w:r>
        <w:rPr>
          <w:spacing w:val="-1"/>
        </w:rPr>
        <w:t>fundamental</w:t>
      </w:r>
      <w:r>
        <w:t xml:space="preserve"> </w:t>
      </w:r>
      <w:r>
        <w:rPr>
          <w:spacing w:val="-1"/>
        </w:rPr>
        <w:t>trustee</w:t>
      </w:r>
      <w:r>
        <w:t xml:space="preserve"> </w:t>
      </w:r>
      <w:r>
        <w:rPr>
          <w:spacing w:val="-1"/>
        </w:rPr>
        <w:t>duty.</w:t>
      </w:r>
      <w:r>
        <w:t xml:space="preserve"> </w:t>
      </w:r>
      <w:r>
        <w:rPr>
          <w:spacing w:val="-1"/>
        </w:rPr>
        <w:t>Such</w:t>
      </w:r>
      <w:r>
        <w:t xml:space="preserve"> a </w:t>
      </w:r>
      <w:r>
        <w:rPr>
          <w:spacing w:val="-1"/>
        </w:rPr>
        <w:t>failure</w:t>
      </w:r>
      <w:r>
        <w:t xml:space="preserve"> </w:t>
      </w:r>
      <w:r>
        <w:rPr>
          <w:spacing w:val="-1"/>
        </w:rPr>
        <w:t>is known</w:t>
      </w:r>
      <w:r>
        <w:t xml:space="preserve"> </w:t>
      </w:r>
      <w:r>
        <w:rPr>
          <w:spacing w:val="-1"/>
        </w:rPr>
        <w:t>as</w:t>
      </w:r>
      <w:r>
        <w:t xml:space="preserve"> a </w:t>
      </w:r>
      <w:r>
        <w:rPr>
          <w:spacing w:val="-1"/>
        </w:rPr>
        <w:t>“breach</w:t>
      </w:r>
      <w:r>
        <w:t xml:space="preserve"> </w:t>
      </w:r>
      <w:r>
        <w:rPr>
          <w:spacing w:val="-1"/>
        </w:rPr>
        <w:t>of</w:t>
      </w:r>
      <w:r>
        <w:t xml:space="preserve"> </w:t>
      </w:r>
      <w:r>
        <w:rPr>
          <w:spacing w:val="-1"/>
        </w:rPr>
        <w:t>trust”.</w:t>
      </w:r>
      <w:r>
        <w:t xml:space="preserve">  </w:t>
      </w:r>
      <w:r>
        <w:rPr>
          <w:spacing w:val="-1"/>
        </w:rPr>
        <w:t>If</w:t>
      </w:r>
      <w:r>
        <w:t xml:space="preserve"> a</w:t>
      </w:r>
      <w:r>
        <w:rPr>
          <w:spacing w:val="25"/>
        </w:rPr>
        <w:t xml:space="preserve"> </w:t>
      </w:r>
      <w:r>
        <w:rPr>
          <w:spacing w:val="-1"/>
        </w:rPr>
        <w:t>breach</w:t>
      </w:r>
      <w:r>
        <w:t xml:space="preserve"> </w:t>
      </w:r>
      <w:r>
        <w:rPr>
          <w:spacing w:val="-1"/>
        </w:rPr>
        <w:t>of</w:t>
      </w:r>
      <w:r>
        <w:t xml:space="preserve"> </w:t>
      </w:r>
      <w:r>
        <w:rPr>
          <w:spacing w:val="-1"/>
        </w:rPr>
        <w:t>trust</w:t>
      </w:r>
      <w:r>
        <w:t xml:space="preserve"> </w:t>
      </w:r>
      <w:r>
        <w:rPr>
          <w:spacing w:val="-1"/>
        </w:rPr>
        <w:t>results</w:t>
      </w:r>
      <w:r>
        <w:t xml:space="preserve"> </w:t>
      </w:r>
      <w:r>
        <w:rPr>
          <w:spacing w:val="-1"/>
        </w:rPr>
        <w:t>in</w:t>
      </w:r>
      <w:r>
        <w:t xml:space="preserve"> a </w:t>
      </w:r>
      <w:r>
        <w:rPr>
          <w:spacing w:val="-1"/>
        </w:rPr>
        <w:t>loss</w:t>
      </w:r>
      <w:r>
        <w:t xml:space="preserve"> </w:t>
      </w:r>
      <w:r>
        <w:rPr>
          <w:spacing w:val="-1"/>
        </w:rPr>
        <w:t>of</w:t>
      </w:r>
      <w:r>
        <w:t xml:space="preserve"> </w:t>
      </w:r>
      <w:r>
        <w:rPr>
          <w:spacing w:val="-1"/>
        </w:rPr>
        <w:t>c</w:t>
      </w:r>
      <w:r>
        <w:rPr>
          <w:spacing w:val="-1"/>
        </w:rPr>
        <w:t>haritable</w:t>
      </w:r>
      <w:r>
        <w:t xml:space="preserve"> </w:t>
      </w:r>
      <w:r>
        <w:rPr>
          <w:spacing w:val="-1"/>
        </w:rPr>
        <w:t>funds</w:t>
      </w:r>
      <w:r>
        <w:t xml:space="preserve"> </w:t>
      </w:r>
      <w:r>
        <w:rPr>
          <w:spacing w:val="-1"/>
        </w:rPr>
        <w:t>or</w:t>
      </w:r>
      <w:r>
        <w:t xml:space="preserve"> </w:t>
      </w:r>
      <w:r>
        <w:rPr>
          <w:spacing w:val="-1"/>
        </w:rPr>
        <w:t>other</w:t>
      </w:r>
      <w:r>
        <w:t xml:space="preserve"> </w:t>
      </w:r>
      <w:r>
        <w:rPr>
          <w:spacing w:val="-1"/>
        </w:rPr>
        <w:t>assets</w:t>
      </w:r>
      <w:r>
        <w:t xml:space="preserve"> </w:t>
      </w:r>
      <w:r>
        <w:rPr>
          <w:spacing w:val="-1"/>
        </w:rPr>
        <w:t>the</w:t>
      </w:r>
      <w:r>
        <w:t xml:space="preserve"> </w:t>
      </w:r>
      <w:r>
        <w:rPr>
          <w:spacing w:val="-1"/>
        </w:rPr>
        <w:t>trustees</w:t>
      </w:r>
      <w:r>
        <w:rPr>
          <w:spacing w:val="26"/>
        </w:rPr>
        <w:t xml:space="preserve"> </w:t>
      </w:r>
      <w:r>
        <w:rPr>
          <w:spacing w:val="-1"/>
        </w:rPr>
        <w:lastRenderedPageBreak/>
        <w:t>responsible</w:t>
      </w:r>
      <w:r>
        <w:t xml:space="preserve"> </w:t>
      </w:r>
      <w:r>
        <w:rPr>
          <w:spacing w:val="-1"/>
        </w:rPr>
        <w:t>for</w:t>
      </w:r>
      <w:r>
        <w:t xml:space="preserve"> </w:t>
      </w:r>
      <w:r>
        <w:rPr>
          <w:spacing w:val="-1"/>
        </w:rPr>
        <w:t>the</w:t>
      </w:r>
      <w:r>
        <w:t xml:space="preserve"> </w:t>
      </w:r>
      <w:r>
        <w:rPr>
          <w:spacing w:val="-1"/>
        </w:rPr>
        <w:t>breach</w:t>
      </w:r>
      <w:r>
        <w:t xml:space="preserve"> </w:t>
      </w:r>
      <w:r>
        <w:rPr>
          <w:spacing w:val="-1"/>
        </w:rPr>
        <w:t>may</w:t>
      </w:r>
      <w:r>
        <w:t xml:space="preserve"> </w:t>
      </w:r>
      <w:r>
        <w:rPr>
          <w:spacing w:val="-1"/>
        </w:rPr>
        <w:t>be</w:t>
      </w:r>
      <w:r>
        <w:t xml:space="preserve"> </w:t>
      </w:r>
      <w:r>
        <w:rPr>
          <w:spacing w:val="-1"/>
        </w:rPr>
        <w:t>personally</w:t>
      </w:r>
      <w:r>
        <w:t xml:space="preserve"> </w:t>
      </w:r>
      <w:r>
        <w:rPr>
          <w:spacing w:val="-1"/>
        </w:rPr>
        <w:t>liable</w:t>
      </w:r>
      <w:r>
        <w:t xml:space="preserve"> </w:t>
      </w:r>
      <w:r>
        <w:rPr>
          <w:spacing w:val="-1"/>
        </w:rPr>
        <w:t>to</w:t>
      </w:r>
      <w:r>
        <w:t xml:space="preserve"> </w:t>
      </w:r>
      <w:r>
        <w:rPr>
          <w:spacing w:val="-1"/>
        </w:rPr>
        <w:t>make</w:t>
      </w:r>
      <w:r>
        <w:t xml:space="preserve"> </w:t>
      </w:r>
      <w:r>
        <w:rPr>
          <w:spacing w:val="-1"/>
        </w:rPr>
        <w:t>good</w:t>
      </w:r>
      <w:r>
        <w:t xml:space="preserve"> </w:t>
      </w:r>
      <w:r>
        <w:rPr>
          <w:spacing w:val="-1"/>
        </w:rPr>
        <w:t>that</w:t>
      </w:r>
      <w:r>
        <w:t xml:space="preserve"> </w:t>
      </w:r>
      <w:r>
        <w:rPr>
          <w:spacing w:val="-1"/>
        </w:rPr>
        <w:t>loss</w:t>
      </w:r>
      <w:r>
        <w:rPr>
          <w:spacing w:val="24"/>
        </w:rPr>
        <w:t xml:space="preserve"> </w:t>
      </w:r>
      <w:r>
        <w:rPr>
          <w:spacing w:val="-1"/>
        </w:rPr>
        <w:t>(from</w:t>
      </w:r>
      <w:r>
        <w:t xml:space="preserve"> </w:t>
      </w:r>
      <w:r>
        <w:rPr>
          <w:spacing w:val="-1"/>
        </w:rPr>
        <w:t>their</w:t>
      </w:r>
      <w:r>
        <w:t xml:space="preserve"> </w:t>
      </w:r>
      <w:r>
        <w:rPr>
          <w:spacing w:val="-1"/>
        </w:rPr>
        <w:t>own</w:t>
      </w:r>
      <w:r>
        <w:t xml:space="preserve"> </w:t>
      </w:r>
      <w:r>
        <w:rPr>
          <w:spacing w:val="-1"/>
        </w:rPr>
        <w:t>pockets);</w:t>
      </w:r>
    </w:p>
    <w:p w:rsidR="005F6529" w:rsidRDefault="005F6529">
      <w:pPr>
        <w:sectPr w:rsidR="005F6529">
          <w:pgSz w:w="11910" w:h="16840"/>
          <w:pgMar w:top="1080" w:right="1320" w:bottom="280" w:left="1300" w:header="720" w:footer="720" w:gutter="0"/>
          <w:cols w:space="720"/>
        </w:sectPr>
      </w:pPr>
    </w:p>
    <w:p w:rsidR="005F6529" w:rsidRDefault="00593089">
      <w:pPr>
        <w:pStyle w:val="BodyText"/>
        <w:numPr>
          <w:ilvl w:val="1"/>
          <w:numId w:val="11"/>
        </w:numPr>
        <w:tabs>
          <w:tab w:val="left" w:pos="839"/>
        </w:tabs>
        <w:spacing w:before="51"/>
        <w:ind w:right="249" w:hanging="360"/>
      </w:pPr>
      <w:r>
        <w:rPr>
          <w:b/>
          <w:spacing w:val="-1"/>
        </w:rPr>
        <w:lastRenderedPageBreak/>
        <w:t>Inaccurate</w:t>
      </w:r>
      <w:r>
        <w:rPr>
          <w:b/>
        </w:rPr>
        <w:t xml:space="preserve"> </w:t>
      </w:r>
      <w:r>
        <w:rPr>
          <w:b/>
          <w:spacing w:val="-1"/>
        </w:rPr>
        <w:t>accounting:</w:t>
      </w:r>
      <w:r>
        <w:rPr>
          <w:b/>
        </w:rPr>
        <w:t xml:space="preserve"> </w:t>
      </w:r>
      <w:r>
        <w:rPr>
          <w:b/>
          <w:spacing w:val="1"/>
        </w:rPr>
        <w:t xml:space="preserve"> </w:t>
      </w:r>
      <w:r>
        <w:t>Trustees are under a duty to report and account for</w:t>
      </w:r>
      <w:r>
        <w:rPr>
          <w:spacing w:val="23"/>
        </w:rPr>
        <w:t xml:space="preserve"> </w:t>
      </w:r>
      <w:r>
        <w:rPr>
          <w:spacing w:val="-1"/>
        </w:rPr>
        <w:t>the</w:t>
      </w:r>
      <w:r>
        <w:t xml:space="preserve"> </w:t>
      </w:r>
      <w:r>
        <w:rPr>
          <w:spacing w:val="-1"/>
        </w:rPr>
        <w:t>funds</w:t>
      </w:r>
      <w:r>
        <w:t xml:space="preserve"> </w:t>
      </w:r>
      <w:r>
        <w:rPr>
          <w:spacing w:val="-1"/>
        </w:rPr>
        <w:t>and</w:t>
      </w:r>
      <w:r>
        <w:t xml:space="preserve"> </w:t>
      </w:r>
      <w:r>
        <w:rPr>
          <w:spacing w:val="-1"/>
        </w:rPr>
        <w:t>property</w:t>
      </w:r>
      <w:r>
        <w:t xml:space="preserve"> </w:t>
      </w:r>
      <w:r>
        <w:rPr>
          <w:spacing w:val="-1"/>
        </w:rPr>
        <w:t>that</w:t>
      </w:r>
      <w:r>
        <w:t xml:space="preserve"> </w:t>
      </w:r>
      <w:r>
        <w:rPr>
          <w:spacing w:val="-1"/>
        </w:rPr>
        <w:t>they</w:t>
      </w:r>
      <w:r>
        <w:t xml:space="preserve"> </w:t>
      </w:r>
      <w:r>
        <w:rPr>
          <w:spacing w:val="-1"/>
        </w:rPr>
        <w:t>hold.</w:t>
      </w:r>
      <w:r>
        <w:t xml:space="preserve"> </w:t>
      </w:r>
      <w:r>
        <w:rPr>
          <w:spacing w:val="-1"/>
        </w:rPr>
        <w:t>The</w:t>
      </w:r>
      <w:r>
        <w:t xml:space="preserve"> </w:t>
      </w:r>
      <w:r>
        <w:rPr>
          <w:spacing w:val="-1"/>
        </w:rPr>
        <w:t>accounts,</w:t>
      </w:r>
      <w:r>
        <w:t xml:space="preserve"> </w:t>
      </w:r>
      <w:r>
        <w:rPr>
          <w:spacing w:val="-1"/>
        </w:rPr>
        <w:t>particularly,</w:t>
      </w:r>
      <w:r>
        <w:t xml:space="preserve"> </w:t>
      </w:r>
      <w:r>
        <w:rPr>
          <w:spacing w:val="-1"/>
        </w:rPr>
        <w:t>must</w:t>
      </w:r>
      <w:r>
        <w:rPr>
          <w:spacing w:val="20"/>
        </w:rPr>
        <w:t xml:space="preserve"> </w:t>
      </w:r>
      <w:r>
        <w:rPr>
          <w:spacing w:val="-1"/>
        </w:rPr>
        <w:t>represent</w:t>
      </w:r>
      <w:r>
        <w:t xml:space="preserve"> </w:t>
      </w:r>
      <w:r>
        <w:rPr>
          <w:spacing w:val="-1"/>
        </w:rPr>
        <w:t>an</w:t>
      </w:r>
      <w:r>
        <w:t xml:space="preserve"> </w:t>
      </w:r>
      <w:r>
        <w:rPr>
          <w:spacing w:val="-1"/>
        </w:rPr>
        <w:t>accurate</w:t>
      </w:r>
      <w:r>
        <w:t xml:space="preserve"> </w:t>
      </w:r>
      <w:r>
        <w:rPr>
          <w:spacing w:val="-1"/>
        </w:rPr>
        <w:t>view</w:t>
      </w:r>
      <w:r>
        <w:t xml:space="preserve"> </w:t>
      </w:r>
      <w:r>
        <w:rPr>
          <w:spacing w:val="-1"/>
        </w:rPr>
        <w:t>of</w:t>
      </w:r>
      <w:r>
        <w:t xml:space="preserve"> </w:t>
      </w:r>
      <w:r>
        <w:rPr>
          <w:spacing w:val="-1"/>
        </w:rPr>
        <w:t>the</w:t>
      </w:r>
      <w:r>
        <w:t xml:space="preserve"> </w:t>
      </w:r>
      <w:r>
        <w:rPr>
          <w:spacing w:val="-1"/>
        </w:rPr>
        <w:t>nature</w:t>
      </w:r>
      <w:r>
        <w:t xml:space="preserve"> </w:t>
      </w:r>
      <w:r>
        <w:rPr>
          <w:spacing w:val="-1"/>
        </w:rPr>
        <w:t>of</w:t>
      </w:r>
      <w:r>
        <w:t xml:space="preserve"> </w:t>
      </w:r>
      <w:r>
        <w:rPr>
          <w:spacing w:val="-1"/>
        </w:rPr>
        <w:t>the</w:t>
      </w:r>
      <w:r>
        <w:t xml:space="preserve"> </w:t>
      </w:r>
      <w:r>
        <w:rPr>
          <w:spacing w:val="-1"/>
        </w:rPr>
        <w:t>funds</w:t>
      </w:r>
      <w:r>
        <w:t xml:space="preserve"> </w:t>
      </w:r>
      <w:r>
        <w:rPr>
          <w:spacing w:val="-1"/>
        </w:rPr>
        <w:t>and</w:t>
      </w:r>
      <w:r>
        <w:t xml:space="preserve"> </w:t>
      </w:r>
      <w:r>
        <w:rPr>
          <w:spacing w:val="-1"/>
        </w:rPr>
        <w:t>property.</w:t>
      </w:r>
      <w:r>
        <w:t xml:space="preserve"> A </w:t>
      </w:r>
      <w:r>
        <w:rPr>
          <w:spacing w:val="-1"/>
        </w:rPr>
        <w:t>key</w:t>
      </w:r>
      <w:r>
        <w:rPr>
          <w:spacing w:val="24"/>
        </w:rPr>
        <w:t xml:space="preserve"> </w:t>
      </w:r>
      <w:r>
        <w:rPr>
          <w:spacing w:val="-1"/>
        </w:rPr>
        <w:t>responsibility</w:t>
      </w:r>
      <w:r>
        <w:t xml:space="preserve"> </w:t>
      </w:r>
      <w:r>
        <w:rPr>
          <w:spacing w:val="-1"/>
        </w:rPr>
        <w:t>is</w:t>
      </w:r>
      <w:r>
        <w:t xml:space="preserve"> </w:t>
      </w:r>
      <w:r>
        <w:rPr>
          <w:spacing w:val="-1"/>
        </w:rPr>
        <w:t>to</w:t>
      </w:r>
      <w:r>
        <w:t xml:space="preserve"> </w:t>
      </w:r>
      <w:r>
        <w:rPr>
          <w:spacing w:val="-1"/>
        </w:rPr>
        <w:t>identify</w:t>
      </w:r>
      <w:r>
        <w:t xml:space="preserve"> </w:t>
      </w:r>
      <w:r>
        <w:rPr>
          <w:spacing w:val="-1"/>
        </w:rPr>
        <w:t>correctly which</w:t>
      </w:r>
      <w:r>
        <w:t xml:space="preserve"> </w:t>
      </w:r>
      <w:r>
        <w:rPr>
          <w:spacing w:val="-1"/>
        </w:rPr>
        <w:t>funds</w:t>
      </w:r>
      <w:r>
        <w:t xml:space="preserve"> </w:t>
      </w:r>
      <w:r>
        <w:rPr>
          <w:spacing w:val="-1"/>
        </w:rPr>
        <w:t>and</w:t>
      </w:r>
      <w:r>
        <w:t xml:space="preserve"> </w:t>
      </w:r>
      <w:r>
        <w:rPr>
          <w:spacing w:val="-1"/>
        </w:rPr>
        <w:t>property</w:t>
      </w:r>
      <w:r>
        <w:t xml:space="preserve"> </w:t>
      </w:r>
      <w:r>
        <w:rPr>
          <w:spacing w:val="-1"/>
        </w:rPr>
        <w:t>are</w:t>
      </w:r>
      <w:r>
        <w:t xml:space="preserve"> </w:t>
      </w:r>
      <w:r>
        <w:rPr>
          <w:spacing w:val="-1"/>
        </w:rPr>
        <w:t>restricted</w:t>
      </w:r>
      <w:r>
        <w:rPr>
          <w:spacing w:val="20"/>
        </w:rPr>
        <w:t xml:space="preserve"> </w:t>
      </w:r>
      <w:r>
        <w:rPr>
          <w:spacing w:val="-1"/>
        </w:rPr>
        <w:t>(and</w:t>
      </w:r>
      <w:r>
        <w:t xml:space="preserve"> </w:t>
      </w:r>
      <w:r>
        <w:rPr>
          <w:spacing w:val="-1"/>
        </w:rPr>
        <w:t>endowed)</w:t>
      </w:r>
      <w:r>
        <w:t xml:space="preserve"> </w:t>
      </w:r>
      <w:r>
        <w:rPr>
          <w:spacing w:val="-1"/>
        </w:rPr>
        <w:t>and</w:t>
      </w:r>
      <w:r>
        <w:t xml:space="preserve"> </w:t>
      </w:r>
      <w:r>
        <w:rPr>
          <w:spacing w:val="-1"/>
        </w:rPr>
        <w:t>which</w:t>
      </w:r>
      <w:r>
        <w:t xml:space="preserve"> </w:t>
      </w:r>
      <w:r>
        <w:rPr>
          <w:spacing w:val="-1"/>
        </w:rPr>
        <w:t>are</w:t>
      </w:r>
      <w:r>
        <w:t xml:space="preserve"> </w:t>
      </w:r>
      <w:r>
        <w:rPr>
          <w:spacing w:val="-1"/>
        </w:rPr>
        <w:t>unrestricted.</w:t>
      </w:r>
      <w:r>
        <w:t xml:space="preserve"> T</w:t>
      </w:r>
      <w:r>
        <w:rPr>
          <w:spacing w:val="-1"/>
        </w:rPr>
        <w:t xml:space="preserve">his requires </w:t>
      </w:r>
      <w:r>
        <w:t>a</w:t>
      </w:r>
      <w:r>
        <w:rPr>
          <w:spacing w:val="-1"/>
        </w:rPr>
        <w:t xml:space="preserve"> correct</w:t>
      </w:r>
      <w:r>
        <w:rPr>
          <w:spacing w:val="29"/>
        </w:rPr>
        <w:t xml:space="preserve"> </w:t>
      </w:r>
      <w:r>
        <w:rPr>
          <w:spacing w:val="-1"/>
        </w:rPr>
        <w:t>understanding</w:t>
      </w:r>
      <w:r>
        <w:t xml:space="preserve"> </w:t>
      </w:r>
      <w:r>
        <w:rPr>
          <w:spacing w:val="-1"/>
        </w:rPr>
        <w:t>of</w:t>
      </w:r>
      <w:r>
        <w:t xml:space="preserve"> </w:t>
      </w:r>
      <w:r>
        <w:rPr>
          <w:spacing w:val="-1"/>
        </w:rPr>
        <w:t>the</w:t>
      </w:r>
      <w:r>
        <w:t xml:space="preserve"> </w:t>
      </w:r>
      <w:r>
        <w:rPr>
          <w:spacing w:val="-1"/>
        </w:rPr>
        <w:t>trusts</w:t>
      </w:r>
      <w:r>
        <w:t xml:space="preserve"> </w:t>
      </w:r>
      <w:r>
        <w:rPr>
          <w:spacing w:val="-1"/>
        </w:rPr>
        <w:t>that</w:t>
      </w:r>
      <w:r>
        <w:t xml:space="preserve"> </w:t>
      </w:r>
      <w:r>
        <w:rPr>
          <w:spacing w:val="-1"/>
        </w:rPr>
        <w:t>apply</w:t>
      </w:r>
      <w:r>
        <w:t xml:space="preserve"> </w:t>
      </w:r>
      <w:r>
        <w:rPr>
          <w:spacing w:val="-1"/>
        </w:rPr>
        <w:t>to</w:t>
      </w:r>
      <w:r>
        <w:rPr>
          <w:spacing w:val="-2"/>
        </w:rPr>
        <w:t xml:space="preserve"> </w:t>
      </w:r>
      <w:r>
        <w:t>those funds and to that property.</w:t>
      </w:r>
    </w:p>
    <w:p w:rsidR="005F6529" w:rsidRDefault="005F6529">
      <w:pPr>
        <w:spacing w:before="9"/>
        <w:rPr>
          <w:rFonts w:ascii="Arial" w:eastAsia="Arial" w:hAnsi="Arial" w:cs="Arial"/>
          <w:sz w:val="23"/>
          <w:szCs w:val="23"/>
        </w:rPr>
      </w:pPr>
    </w:p>
    <w:p w:rsidR="005F6529" w:rsidRDefault="00593089" w:rsidP="00593089">
      <w:pPr>
        <w:pStyle w:val="Heading3"/>
        <w:rPr>
          <w:bCs/>
        </w:rPr>
      </w:pPr>
      <w:bookmarkStart w:id="9" w:name="Quakers:"/>
      <w:bookmarkEnd w:id="9"/>
      <w:r>
        <w:t>Quakers:</w:t>
      </w:r>
    </w:p>
    <w:p w:rsidR="005F6529" w:rsidRDefault="00593089">
      <w:pPr>
        <w:pStyle w:val="BodyText"/>
        <w:numPr>
          <w:ilvl w:val="0"/>
          <w:numId w:val="10"/>
        </w:numPr>
        <w:tabs>
          <w:tab w:val="left" w:pos="813"/>
        </w:tabs>
        <w:ind w:right="249" w:firstLine="0"/>
      </w:pPr>
      <w:r>
        <w:rPr>
          <w:b/>
          <w:spacing w:val="-1"/>
        </w:rPr>
        <w:t>The</w:t>
      </w:r>
      <w:r>
        <w:rPr>
          <w:b/>
        </w:rPr>
        <w:t xml:space="preserve"> </w:t>
      </w:r>
      <w:r>
        <w:rPr>
          <w:b/>
          <w:spacing w:val="-1"/>
        </w:rPr>
        <w:t>effect</w:t>
      </w:r>
      <w:r>
        <w:rPr>
          <w:b/>
        </w:rPr>
        <w:t xml:space="preserve"> </w:t>
      </w:r>
      <w:r>
        <w:rPr>
          <w:b/>
          <w:spacing w:val="-1"/>
        </w:rPr>
        <w:t>of</w:t>
      </w:r>
      <w:r>
        <w:rPr>
          <w:b/>
        </w:rPr>
        <w:t xml:space="preserve"> </w:t>
      </w:r>
      <w:r>
        <w:rPr>
          <w:b/>
          <w:spacing w:val="-1"/>
        </w:rPr>
        <w:t>the</w:t>
      </w:r>
      <w:r>
        <w:rPr>
          <w:b/>
        </w:rPr>
        <w:t xml:space="preserve"> </w:t>
      </w:r>
      <w:r>
        <w:rPr>
          <w:b/>
          <w:spacing w:val="-1"/>
        </w:rPr>
        <w:t>re-organisation:</w:t>
      </w:r>
      <w:r>
        <w:rPr>
          <w:b/>
          <w:spacing w:val="64"/>
        </w:rPr>
        <w:t xml:space="preserve"> </w:t>
      </w:r>
      <w:r>
        <w:t xml:space="preserve">As a result of </w:t>
      </w:r>
      <w:r>
        <w:rPr>
          <w:spacing w:val="-1"/>
        </w:rPr>
        <w:t>the</w:t>
      </w:r>
      <w:r>
        <w:t xml:space="preserve"> </w:t>
      </w:r>
      <w:r>
        <w:rPr>
          <w:spacing w:val="-1"/>
        </w:rPr>
        <w:t>re-organisation</w:t>
      </w:r>
      <w:r>
        <w:t xml:space="preserve"> </w:t>
      </w:r>
      <w:r>
        <w:rPr>
          <w:spacing w:val="-1"/>
        </w:rPr>
        <w:t>of</w:t>
      </w:r>
      <w:r>
        <w:t xml:space="preserve"> </w:t>
      </w:r>
      <w:r>
        <w:rPr>
          <w:spacing w:val="-1"/>
        </w:rPr>
        <w:t>the</w:t>
      </w:r>
      <w:r>
        <w:rPr>
          <w:spacing w:val="27"/>
        </w:rPr>
        <w:t xml:space="preserve"> </w:t>
      </w:r>
      <w:r>
        <w:rPr>
          <w:spacing w:val="-1"/>
        </w:rPr>
        <w:t>religious</w:t>
      </w:r>
      <w:r>
        <w:t xml:space="preserve"> </w:t>
      </w:r>
      <w:r>
        <w:rPr>
          <w:spacing w:val="-1"/>
        </w:rPr>
        <w:t>Society</w:t>
      </w:r>
      <w:r>
        <w:t xml:space="preserve"> </w:t>
      </w:r>
      <w:r>
        <w:rPr>
          <w:spacing w:val="-1"/>
        </w:rPr>
        <w:t>of</w:t>
      </w:r>
      <w:r>
        <w:t xml:space="preserve"> </w:t>
      </w:r>
      <w:r>
        <w:rPr>
          <w:spacing w:val="-1"/>
        </w:rPr>
        <w:t>Friends</w:t>
      </w:r>
      <w:r>
        <w:t xml:space="preserve"> </w:t>
      </w:r>
      <w:r>
        <w:rPr>
          <w:spacing w:val="-1"/>
        </w:rPr>
        <w:t>there</w:t>
      </w:r>
      <w:r>
        <w:t xml:space="preserve"> </w:t>
      </w:r>
      <w:r>
        <w:rPr>
          <w:spacing w:val="-1"/>
        </w:rPr>
        <w:t>has</w:t>
      </w:r>
      <w:r>
        <w:t xml:space="preserve"> </w:t>
      </w:r>
      <w:r>
        <w:rPr>
          <w:spacing w:val="-1"/>
        </w:rPr>
        <w:t>been</w:t>
      </w:r>
      <w:r>
        <w:rPr>
          <w:spacing w:val="-2"/>
        </w:rPr>
        <w:t xml:space="preserve"> </w:t>
      </w:r>
      <w:r>
        <w:t xml:space="preserve">a </w:t>
      </w:r>
      <w:r>
        <w:rPr>
          <w:spacing w:val="-1"/>
        </w:rPr>
        <w:t>substantial</w:t>
      </w:r>
      <w:r>
        <w:t xml:space="preserve"> </w:t>
      </w:r>
      <w:r>
        <w:rPr>
          <w:spacing w:val="-1"/>
        </w:rPr>
        <w:t>change</w:t>
      </w:r>
      <w:r>
        <w:rPr>
          <w:spacing w:val="2"/>
        </w:rPr>
        <w:t xml:space="preserve"> </w:t>
      </w:r>
      <w:r>
        <w:rPr>
          <w:spacing w:val="-1"/>
        </w:rPr>
        <w:t>of</w:t>
      </w:r>
      <w:r>
        <w:t xml:space="preserve"> </w:t>
      </w:r>
      <w:r>
        <w:rPr>
          <w:spacing w:val="-1"/>
        </w:rPr>
        <w:t>trusteeship</w:t>
      </w:r>
      <w:r>
        <w:t xml:space="preserve"> </w:t>
      </w:r>
      <w:r>
        <w:rPr>
          <w:spacing w:val="-1"/>
        </w:rPr>
        <w:t>of</w:t>
      </w:r>
      <w:r>
        <w:rPr>
          <w:spacing w:val="22"/>
        </w:rPr>
        <w:t xml:space="preserve"> </w:t>
      </w:r>
      <w:r>
        <w:rPr>
          <w:spacing w:val="-1"/>
        </w:rPr>
        <w:t>arrangements</w:t>
      </w:r>
      <w:r>
        <w:t xml:space="preserve"> </w:t>
      </w:r>
      <w:r>
        <w:rPr>
          <w:spacing w:val="-1"/>
        </w:rPr>
        <w:t>for</w:t>
      </w:r>
      <w:r>
        <w:t xml:space="preserve"> </w:t>
      </w:r>
      <w:r>
        <w:rPr>
          <w:spacing w:val="-1"/>
        </w:rPr>
        <w:t>property</w:t>
      </w:r>
      <w:r>
        <w:t xml:space="preserve"> </w:t>
      </w:r>
      <w:r>
        <w:rPr>
          <w:spacing w:val="-1"/>
        </w:rPr>
        <w:t>and</w:t>
      </w:r>
      <w:r>
        <w:t xml:space="preserve"> </w:t>
      </w:r>
      <w:r>
        <w:rPr>
          <w:spacing w:val="-1"/>
        </w:rPr>
        <w:t>funds</w:t>
      </w:r>
      <w:r>
        <w:t xml:space="preserve"> </w:t>
      </w:r>
      <w:r>
        <w:rPr>
          <w:spacing w:val="-1"/>
        </w:rPr>
        <w:t>linked</w:t>
      </w:r>
      <w:r>
        <w:t xml:space="preserve"> </w:t>
      </w:r>
      <w:r>
        <w:rPr>
          <w:spacing w:val="-1"/>
        </w:rPr>
        <w:t>to</w:t>
      </w:r>
      <w:r>
        <w:t xml:space="preserve"> </w:t>
      </w:r>
      <w:r>
        <w:rPr>
          <w:spacing w:val="-1"/>
        </w:rPr>
        <w:t>former</w:t>
      </w:r>
      <w:r>
        <w:t xml:space="preserve"> </w:t>
      </w:r>
      <w:r>
        <w:rPr>
          <w:spacing w:val="-1"/>
        </w:rPr>
        <w:t>Quaker</w:t>
      </w:r>
      <w:r>
        <w:t xml:space="preserve"> </w:t>
      </w:r>
      <w:r>
        <w:rPr>
          <w:spacing w:val="-1"/>
        </w:rPr>
        <w:t>bodies</w:t>
      </w:r>
      <w:r>
        <w:t xml:space="preserve"> </w:t>
      </w:r>
      <w:r>
        <w:rPr>
          <w:spacing w:val="-1"/>
        </w:rPr>
        <w:t>(Monthly</w:t>
      </w:r>
      <w:r>
        <w:rPr>
          <w:spacing w:val="22"/>
        </w:rPr>
        <w:t xml:space="preserve"> </w:t>
      </w:r>
      <w:r>
        <w:t xml:space="preserve">Meetings, Preparative </w:t>
      </w:r>
      <w:r>
        <w:rPr>
          <w:spacing w:val="-1"/>
        </w:rPr>
        <w:t>Meetings,</w:t>
      </w:r>
      <w:r>
        <w:t xml:space="preserve"> and Quarterly Meetings</w:t>
      </w:r>
      <w:r>
        <w:rPr>
          <w:spacing w:val="-1"/>
        </w:rPr>
        <w:t xml:space="preserve"> etc).</w:t>
      </w:r>
      <w:r>
        <w:t xml:space="preserve"> </w:t>
      </w:r>
      <w:r>
        <w:rPr>
          <w:spacing w:val="-1"/>
        </w:rPr>
        <w:t>This</w:t>
      </w:r>
      <w:r>
        <w:t xml:space="preserve"> </w:t>
      </w:r>
      <w:r>
        <w:rPr>
          <w:spacing w:val="-1"/>
        </w:rPr>
        <w:t>property</w:t>
      </w:r>
      <w:r>
        <w:t xml:space="preserve"> </w:t>
      </w:r>
      <w:r>
        <w:rPr>
          <w:spacing w:val="-1"/>
        </w:rPr>
        <w:t>and</w:t>
      </w:r>
      <w:r>
        <w:rPr>
          <w:spacing w:val="22"/>
        </w:rPr>
        <w:t xml:space="preserve"> </w:t>
      </w:r>
      <w:r>
        <w:rPr>
          <w:spacing w:val="-1"/>
        </w:rPr>
        <w:t>these</w:t>
      </w:r>
      <w:r>
        <w:t xml:space="preserve"> </w:t>
      </w:r>
      <w:r>
        <w:rPr>
          <w:spacing w:val="-1"/>
        </w:rPr>
        <w:t>funds</w:t>
      </w:r>
      <w:r>
        <w:t xml:space="preserve"> </w:t>
      </w:r>
      <w:r>
        <w:rPr>
          <w:spacing w:val="-1"/>
        </w:rPr>
        <w:t>have</w:t>
      </w:r>
      <w:r>
        <w:t xml:space="preserve"> </w:t>
      </w:r>
      <w:r>
        <w:rPr>
          <w:spacing w:val="-1"/>
        </w:rPr>
        <w:t>mainly</w:t>
      </w:r>
      <w:r>
        <w:t xml:space="preserve"> </w:t>
      </w:r>
      <w:r>
        <w:rPr>
          <w:spacing w:val="-1"/>
        </w:rPr>
        <w:t>been</w:t>
      </w:r>
      <w:r>
        <w:t xml:space="preserve"> </w:t>
      </w:r>
      <w:r>
        <w:rPr>
          <w:spacing w:val="-1"/>
        </w:rPr>
        <w:t>placed</w:t>
      </w:r>
      <w:r>
        <w:t xml:space="preserve"> </w:t>
      </w:r>
      <w:r>
        <w:rPr>
          <w:spacing w:val="-1"/>
        </w:rPr>
        <w:t>in</w:t>
      </w:r>
      <w:r>
        <w:t xml:space="preserve"> </w:t>
      </w:r>
      <w:r>
        <w:rPr>
          <w:spacing w:val="-1"/>
        </w:rPr>
        <w:t>the</w:t>
      </w:r>
      <w:r>
        <w:t xml:space="preserve"> </w:t>
      </w:r>
      <w:r>
        <w:rPr>
          <w:spacing w:val="-1"/>
        </w:rPr>
        <w:t>trusteeship</w:t>
      </w:r>
      <w:r>
        <w:t xml:space="preserve"> </w:t>
      </w:r>
      <w:r>
        <w:rPr>
          <w:spacing w:val="-1"/>
        </w:rPr>
        <w:t>of</w:t>
      </w:r>
      <w:r>
        <w:t xml:space="preserve"> </w:t>
      </w:r>
      <w:r>
        <w:rPr>
          <w:spacing w:val="-1"/>
        </w:rPr>
        <w:t>AQM trustees.</w:t>
      </w:r>
    </w:p>
    <w:p w:rsidR="005F6529" w:rsidRDefault="005F6529">
      <w:pPr>
        <w:rPr>
          <w:rFonts w:ascii="Arial" w:eastAsia="Arial" w:hAnsi="Arial" w:cs="Arial"/>
          <w:sz w:val="24"/>
          <w:szCs w:val="24"/>
        </w:rPr>
      </w:pPr>
    </w:p>
    <w:p w:rsidR="005F6529" w:rsidRDefault="00593089">
      <w:pPr>
        <w:pStyle w:val="BodyText"/>
        <w:numPr>
          <w:ilvl w:val="0"/>
          <w:numId w:val="10"/>
        </w:numPr>
        <w:tabs>
          <w:tab w:val="left" w:pos="814"/>
        </w:tabs>
        <w:ind w:right="132" w:firstLine="0"/>
      </w:pPr>
      <w:r>
        <w:rPr>
          <w:rFonts w:cs="Arial"/>
          <w:b/>
          <w:bCs/>
        </w:rPr>
        <w:t xml:space="preserve">Schemes of the </w:t>
      </w:r>
      <w:r>
        <w:rPr>
          <w:rFonts w:cs="Arial"/>
          <w:b/>
          <w:bCs/>
          <w:spacing w:val="-1"/>
        </w:rPr>
        <w:t>Charity</w:t>
      </w:r>
      <w:r>
        <w:rPr>
          <w:rFonts w:cs="Arial"/>
          <w:b/>
          <w:bCs/>
          <w:spacing w:val="-3"/>
        </w:rPr>
        <w:t xml:space="preserve"> </w:t>
      </w:r>
      <w:r>
        <w:rPr>
          <w:rFonts w:cs="Arial"/>
          <w:b/>
          <w:bCs/>
        </w:rPr>
        <w:t>Commission:</w:t>
      </w:r>
      <w:r>
        <w:rPr>
          <w:rFonts w:cs="Arial"/>
          <w:b/>
          <w:bCs/>
          <w:spacing w:val="65"/>
        </w:rPr>
        <w:t xml:space="preserve"> </w:t>
      </w:r>
      <w:r>
        <w:rPr>
          <w:spacing w:val="-1"/>
        </w:rPr>
        <w:t>The</w:t>
      </w:r>
      <w:r>
        <w:t xml:space="preserve"> </w:t>
      </w:r>
      <w:r>
        <w:rPr>
          <w:spacing w:val="-1"/>
        </w:rPr>
        <w:t>process</w:t>
      </w:r>
      <w:r>
        <w:t xml:space="preserve"> </w:t>
      </w:r>
      <w:r>
        <w:rPr>
          <w:spacing w:val="-1"/>
        </w:rPr>
        <w:t>of</w:t>
      </w:r>
      <w:r>
        <w:t xml:space="preserve"> </w:t>
      </w:r>
      <w:r>
        <w:rPr>
          <w:spacing w:val="-1"/>
        </w:rPr>
        <w:t>change</w:t>
      </w:r>
      <w:r>
        <w:t xml:space="preserve"> </w:t>
      </w:r>
      <w:r>
        <w:rPr>
          <w:spacing w:val="-1"/>
        </w:rPr>
        <w:t>of</w:t>
      </w:r>
      <w:r>
        <w:t xml:space="preserve"> </w:t>
      </w:r>
      <w:r>
        <w:rPr>
          <w:spacing w:val="-1"/>
        </w:rPr>
        <w:t>trusteeship</w:t>
      </w:r>
      <w:r>
        <w:rPr>
          <w:spacing w:val="20"/>
        </w:rPr>
        <w:t xml:space="preserve"> </w:t>
      </w:r>
      <w:r>
        <w:rPr>
          <w:spacing w:val="-1"/>
        </w:rPr>
        <w:t>and of the objects for which</w:t>
      </w:r>
      <w:r>
        <w:t xml:space="preserve"> </w:t>
      </w:r>
      <w:r>
        <w:rPr>
          <w:spacing w:val="-1"/>
        </w:rPr>
        <w:t>property</w:t>
      </w:r>
      <w:r>
        <w:t xml:space="preserve"> </w:t>
      </w:r>
      <w:r>
        <w:rPr>
          <w:spacing w:val="-1"/>
        </w:rPr>
        <w:t>and</w:t>
      </w:r>
      <w:r>
        <w:t xml:space="preserve"> </w:t>
      </w:r>
      <w:r>
        <w:rPr>
          <w:spacing w:val="-1"/>
        </w:rPr>
        <w:t>funds</w:t>
      </w:r>
      <w:r>
        <w:t xml:space="preserve"> </w:t>
      </w:r>
      <w:r>
        <w:rPr>
          <w:spacing w:val="-1"/>
        </w:rPr>
        <w:t>are</w:t>
      </w:r>
      <w:r>
        <w:t xml:space="preserve"> </w:t>
      </w:r>
      <w:r>
        <w:rPr>
          <w:spacing w:val="-1"/>
        </w:rPr>
        <w:t>held</w:t>
      </w:r>
      <w:r>
        <w:t xml:space="preserve"> </w:t>
      </w:r>
      <w:r>
        <w:rPr>
          <w:spacing w:val="-1"/>
        </w:rPr>
        <w:t>will</w:t>
      </w:r>
      <w:r>
        <w:t xml:space="preserve"> </w:t>
      </w:r>
      <w:r>
        <w:rPr>
          <w:spacing w:val="-1"/>
        </w:rPr>
        <w:t>involve</w:t>
      </w:r>
      <w:r>
        <w:t xml:space="preserve"> </w:t>
      </w:r>
      <w:r>
        <w:rPr>
          <w:spacing w:val="-1"/>
        </w:rPr>
        <w:t>the</w:t>
      </w:r>
      <w:r>
        <w:rPr>
          <w:spacing w:val="34"/>
        </w:rPr>
        <w:t xml:space="preserve"> </w:t>
      </w:r>
      <w:r>
        <w:rPr>
          <w:spacing w:val="-1"/>
        </w:rPr>
        <w:t>Commission</w:t>
      </w:r>
      <w:r>
        <w:t xml:space="preserve"> </w:t>
      </w:r>
      <w:r>
        <w:rPr>
          <w:spacing w:val="-1"/>
        </w:rPr>
        <w:t>making</w:t>
      </w:r>
      <w:r>
        <w:t xml:space="preserve"> a </w:t>
      </w:r>
      <w:r>
        <w:rPr>
          <w:spacing w:val="-1"/>
        </w:rPr>
        <w:t>“scheme”.</w:t>
      </w:r>
      <w:r>
        <w:t xml:space="preserve"> </w:t>
      </w:r>
      <w:r>
        <w:rPr>
          <w:spacing w:val="-1"/>
        </w:rPr>
        <w:t>The</w:t>
      </w:r>
      <w:r>
        <w:t xml:space="preserve"> </w:t>
      </w:r>
      <w:r>
        <w:rPr>
          <w:spacing w:val="-1"/>
        </w:rPr>
        <w:t>impact</w:t>
      </w:r>
      <w:r>
        <w:t xml:space="preserve"> of </w:t>
      </w:r>
      <w:r>
        <w:rPr>
          <w:spacing w:val="-1"/>
        </w:rPr>
        <w:t>re-organisation</w:t>
      </w:r>
      <w:r>
        <w:t xml:space="preserve"> means that, in</w:t>
      </w:r>
      <w:r>
        <w:rPr>
          <w:spacing w:val="41"/>
        </w:rPr>
        <w:t xml:space="preserve"> </w:t>
      </w:r>
      <w:r>
        <w:rPr>
          <w:spacing w:val="-1"/>
        </w:rPr>
        <w:t>most</w:t>
      </w:r>
      <w:r>
        <w:t xml:space="preserve"> </w:t>
      </w:r>
      <w:r>
        <w:rPr>
          <w:spacing w:val="-1"/>
        </w:rPr>
        <w:t>cases,</w:t>
      </w:r>
      <w:r>
        <w:t xml:space="preserve"> a </w:t>
      </w:r>
      <w:r>
        <w:rPr>
          <w:spacing w:val="-1"/>
        </w:rPr>
        <w:t>scheme</w:t>
      </w:r>
      <w:r>
        <w:t xml:space="preserve"> </w:t>
      </w:r>
      <w:r>
        <w:rPr>
          <w:spacing w:val="-1"/>
        </w:rPr>
        <w:t>is</w:t>
      </w:r>
      <w:r>
        <w:t xml:space="preserve"> </w:t>
      </w:r>
      <w:r>
        <w:rPr>
          <w:spacing w:val="-1"/>
        </w:rPr>
        <w:t>necessary</w:t>
      </w:r>
      <w:r>
        <w:t xml:space="preserve"> </w:t>
      </w:r>
      <w:r>
        <w:rPr>
          <w:spacing w:val="-1"/>
        </w:rPr>
        <w:t>r</w:t>
      </w:r>
      <w:r>
        <w:rPr>
          <w:spacing w:val="-1"/>
        </w:rPr>
        <w:t>ather than</w:t>
      </w:r>
      <w:r>
        <w:t xml:space="preserve"> </w:t>
      </w:r>
      <w:r>
        <w:rPr>
          <w:spacing w:val="-1"/>
        </w:rPr>
        <w:t>merely</w:t>
      </w:r>
      <w:r>
        <w:t xml:space="preserve"> </w:t>
      </w:r>
      <w:r>
        <w:rPr>
          <w:spacing w:val="-1"/>
        </w:rPr>
        <w:t>optional.</w:t>
      </w:r>
      <w:r>
        <w:t xml:space="preserve"> The </w:t>
      </w:r>
      <w:r>
        <w:rPr>
          <w:spacing w:val="-1"/>
        </w:rPr>
        <w:t>“trusts”</w:t>
      </w:r>
      <w:r>
        <w:t xml:space="preserve"> of</w:t>
      </w:r>
      <w:r>
        <w:rPr>
          <w:spacing w:val="31"/>
        </w:rPr>
        <w:t xml:space="preserve"> </w:t>
      </w:r>
      <w:r>
        <w:rPr>
          <w:spacing w:val="-1"/>
        </w:rPr>
        <w:t>charities</w:t>
      </w:r>
      <w:r>
        <w:t xml:space="preserve"> </w:t>
      </w:r>
      <w:r>
        <w:rPr>
          <w:spacing w:val="-1"/>
        </w:rPr>
        <w:t>that</w:t>
      </w:r>
      <w:r>
        <w:t xml:space="preserve"> </w:t>
      </w:r>
      <w:r>
        <w:rPr>
          <w:rFonts w:cs="Arial"/>
          <w:b/>
          <w:bCs/>
          <w:spacing w:val="-1"/>
        </w:rPr>
        <w:t>in</w:t>
      </w:r>
      <w:r>
        <w:rPr>
          <w:rFonts w:cs="Arial"/>
          <w:b/>
          <w:bCs/>
        </w:rPr>
        <w:t xml:space="preserve"> </w:t>
      </w:r>
      <w:r>
        <w:rPr>
          <w:rFonts w:cs="Arial"/>
          <w:b/>
          <w:bCs/>
          <w:spacing w:val="-1"/>
        </w:rPr>
        <w:t xml:space="preserve">practice </w:t>
      </w:r>
      <w:r>
        <w:t xml:space="preserve">are controlled by AQM </w:t>
      </w:r>
      <w:r>
        <w:rPr>
          <w:spacing w:val="-1"/>
        </w:rPr>
        <w:t>trustees</w:t>
      </w:r>
      <w:r>
        <w:t xml:space="preserve"> </w:t>
      </w:r>
      <w:r>
        <w:rPr>
          <w:spacing w:val="-1"/>
        </w:rPr>
        <w:t>must</w:t>
      </w:r>
      <w:r>
        <w:t xml:space="preserve"> </w:t>
      </w:r>
      <w:r>
        <w:rPr>
          <w:spacing w:val="-1"/>
        </w:rPr>
        <w:t>be</w:t>
      </w:r>
      <w:r>
        <w:t xml:space="preserve"> </w:t>
      </w:r>
      <w:r>
        <w:rPr>
          <w:spacing w:val="-1"/>
        </w:rPr>
        <w:t>updated</w:t>
      </w:r>
      <w:r>
        <w:rPr>
          <w:spacing w:val="28"/>
        </w:rPr>
        <w:t xml:space="preserve"> </w:t>
      </w:r>
      <w:r>
        <w:rPr>
          <w:spacing w:val="-1"/>
        </w:rPr>
        <w:t>because</w:t>
      </w:r>
      <w:r>
        <w:t xml:space="preserve"> </w:t>
      </w:r>
      <w:r>
        <w:rPr>
          <w:spacing w:val="-1"/>
        </w:rPr>
        <w:t>those</w:t>
      </w:r>
      <w:r>
        <w:t xml:space="preserve"> </w:t>
      </w:r>
      <w:r>
        <w:rPr>
          <w:spacing w:val="-1"/>
        </w:rPr>
        <w:t>trusts</w:t>
      </w:r>
      <w:r>
        <w:t xml:space="preserve"> </w:t>
      </w:r>
      <w:r>
        <w:rPr>
          <w:spacing w:val="-1"/>
        </w:rPr>
        <w:t>still</w:t>
      </w:r>
      <w:r>
        <w:t xml:space="preserve"> </w:t>
      </w:r>
      <w:r>
        <w:rPr>
          <w:spacing w:val="-1"/>
        </w:rPr>
        <w:t>refer</w:t>
      </w:r>
      <w:r>
        <w:t xml:space="preserve"> </w:t>
      </w:r>
      <w:r>
        <w:rPr>
          <w:spacing w:val="-1"/>
        </w:rPr>
        <w:t>to</w:t>
      </w:r>
      <w:r>
        <w:t xml:space="preserve"> </w:t>
      </w:r>
      <w:r>
        <w:rPr>
          <w:spacing w:val="-1"/>
        </w:rPr>
        <w:t>trustees</w:t>
      </w:r>
      <w:r>
        <w:rPr>
          <w:spacing w:val="1"/>
        </w:rPr>
        <w:t xml:space="preserve"> </w:t>
      </w:r>
      <w:r>
        <w:t>under their previous collective name, or</w:t>
      </w:r>
      <w:r>
        <w:rPr>
          <w:spacing w:val="28"/>
        </w:rPr>
        <w:t xml:space="preserve"> </w:t>
      </w:r>
      <w:r>
        <w:t xml:space="preserve">to defunct trustee </w:t>
      </w:r>
      <w:proofErr w:type="spellStart"/>
      <w:r>
        <w:t>bodies.They</w:t>
      </w:r>
      <w:proofErr w:type="spellEnd"/>
      <w:r>
        <w:t xml:space="preserve"> may also </w:t>
      </w:r>
      <w:r>
        <w:rPr>
          <w:spacing w:val="-1"/>
        </w:rPr>
        <w:t>refer</w:t>
      </w:r>
      <w:r>
        <w:t xml:space="preserve"> to Meetings that no longer operate,</w:t>
      </w:r>
      <w:r>
        <w:rPr>
          <w:spacing w:val="22"/>
        </w:rPr>
        <w:t xml:space="preserve"> </w:t>
      </w:r>
      <w:r>
        <w:rPr>
          <w:spacing w:val="-1"/>
        </w:rPr>
        <w:t>or</w:t>
      </w:r>
      <w:r>
        <w:t xml:space="preserve"> </w:t>
      </w:r>
      <w:r>
        <w:rPr>
          <w:spacing w:val="-1"/>
        </w:rPr>
        <w:t>have</w:t>
      </w:r>
      <w:r>
        <w:t xml:space="preserve"> </w:t>
      </w:r>
      <w:r>
        <w:rPr>
          <w:spacing w:val="-1"/>
        </w:rPr>
        <w:t>changed</w:t>
      </w:r>
      <w:r>
        <w:t xml:space="preserve"> </w:t>
      </w:r>
      <w:r>
        <w:rPr>
          <w:spacing w:val="-1"/>
        </w:rPr>
        <w:t>names.</w:t>
      </w:r>
    </w:p>
    <w:p w:rsidR="005F6529" w:rsidRDefault="005F6529">
      <w:pPr>
        <w:rPr>
          <w:rFonts w:ascii="Arial" w:eastAsia="Arial" w:hAnsi="Arial" w:cs="Arial"/>
          <w:sz w:val="24"/>
          <w:szCs w:val="24"/>
        </w:rPr>
      </w:pPr>
    </w:p>
    <w:p w:rsidR="005F6529" w:rsidRDefault="00593089">
      <w:pPr>
        <w:pStyle w:val="BodyText"/>
        <w:ind w:left="478" w:right="132"/>
      </w:pPr>
      <w:r>
        <w:rPr>
          <w:spacing w:val="-1"/>
        </w:rPr>
        <w:t>The</w:t>
      </w:r>
      <w:r>
        <w:t xml:space="preserve"> </w:t>
      </w:r>
      <w:r>
        <w:rPr>
          <w:spacing w:val="-1"/>
        </w:rPr>
        <w:t>scheme</w:t>
      </w:r>
      <w:r>
        <w:t xml:space="preserve"> </w:t>
      </w:r>
      <w:r>
        <w:rPr>
          <w:spacing w:val="-1"/>
        </w:rPr>
        <w:t>for</w:t>
      </w:r>
      <w:r>
        <w:t xml:space="preserve"> </w:t>
      </w:r>
      <w:r>
        <w:rPr>
          <w:spacing w:val="-1"/>
        </w:rPr>
        <w:t>each</w:t>
      </w:r>
      <w:r>
        <w:t xml:space="preserve"> </w:t>
      </w:r>
      <w:r>
        <w:rPr>
          <w:spacing w:val="-1"/>
        </w:rPr>
        <w:t>AQM’s</w:t>
      </w:r>
      <w:r>
        <w:t xml:space="preserve"> </w:t>
      </w:r>
      <w:r>
        <w:rPr>
          <w:spacing w:val="-1"/>
        </w:rPr>
        <w:t>linked</w:t>
      </w:r>
      <w:r>
        <w:t xml:space="preserve"> </w:t>
      </w:r>
      <w:r>
        <w:rPr>
          <w:spacing w:val="-1"/>
        </w:rPr>
        <w:t>charities</w:t>
      </w:r>
      <w:r>
        <w:rPr>
          <w:spacing w:val="1"/>
        </w:rPr>
        <w:t xml:space="preserve"> </w:t>
      </w:r>
      <w:r>
        <w:rPr>
          <w:spacing w:val="-1"/>
        </w:rPr>
        <w:t>is</w:t>
      </w:r>
      <w:r>
        <w:rPr>
          <w:spacing w:val="1"/>
        </w:rPr>
        <w:t xml:space="preserve"> </w:t>
      </w:r>
      <w:r>
        <w:rPr>
          <w:spacing w:val="-1"/>
        </w:rPr>
        <w:t>intended</w:t>
      </w:r>
      <w:r>
        <w:t xml:space="preserve"> </w:t>
      </w:r>
      <w:r>
        <w:rPr>
          <w:spacing w:val="-1"/>
        </w:rPr>
        <w:t>fully</w:t>
      </w:r>
      <w:r>
        <w:t xml:space="preserve"> </w:t>
      </w:r>
      <w:r>
        <w:rPr>
          <w:spacing w:val="-1"/>
        </w:rPr>
        <w:t>to</w:t>
      </w:r>
      <w:r>
        <w:t xml:space="preserve"> </w:t>
      </w:r>
      <w:r>
        <w:rPr>
          <w:spacing w:val="-1"/>
        </w:rPr>
        <w:t>replace</w:t>
      </w:r>
      <w:r>
        <w:t xml:space="preserve"> </w:t>
      </w:r>
      <w:r>
        <w:rPr>
          <w:spacing w:val="-1"/>
        </w:rPr>
        <w:t>the</w:t>
      </w:r>
      <w:r>
        <w:t xml:space="preserve"> </w:t>
      </w:r>
      <w:r>
        <w:rPr>
          <w:spacing w:val="-1"/>
        </w:rPr>
        <w:t>former</w:t>
      </w:r>
      <w:r>
        <w:rPr>
          <w:spacing w:val="30"/>
        </w:rPr>
        <w:t xml:space="preserve"> </w:t>
      </w:r>
      <w:r>
        <w:rPr>
          <w:spacing w:val="-1"/>
        </w:rPr>
        <w:t>“trusts”</w:t>
      </w:r>
      <w:r>
        <w:t xml:space="preserve"> </w:t>
      </w:r>
      <w:r>
        <w:rPr>
          <w:spacing w:val="-1"/>
        </w:rPr>
        <w:t>affecting</w:t>
      </w:r>
      <w:r>
        <w:t xml:space="preserve"> </w:t>
      </w:r>
      <w:r>
        <w:rPr>
          <w:spacing w:val="-1"/>
        </w:rPr>
        <w:t>the</w:t>
      </w:r>
      <w:r>
        <w:t xml:space="preserve"> </w:t>
      </w:r>
      <w:r>
        <w:rPr>
          <w:spacing w:val="-1"/>
        </w:rPr>
        <w:t>transferred</w:t>
      </w:r>
      <w:r>
        <w:t xml:space="preserve"> </w:t>
      </w:r>
      <w:r>
        <w:rPr>
          <w:spacing w:val="-1"/>
        </w:rPr>
        <w:t>property</w:t>
      </w:r>
      <w:r>
        <w:t xml:space="preserve"> </w:t>
      </w:r>
      <w:r>
        <w:rPr>
          <w:spacing w:val="-1"/>
        </w:rPr>
        <w:t>and</w:t>
      </w:r>
      <w:r>
        <w:t xml:space="preserve"> </w:t>
      </w:r>
      <w:r>
        <w:rPr>
          <w:spacing w:val="-1"/>
        </w:rPr>
        <w:t>restricted</w:t>
      </w:r>
      <w:r>
        <w:t xml:space="preserve"> </w:t>
      </w:r>
      <w:r>
        <w:rPr>
          <w:spacing w:val="-1"/>
        </w:rPr>
        <w:t>funds</w:t>
      </w:r>
      <w:r>
        <w:t xml:space="preserve"> </w:t>
      </w:r>
      <w:r>
        <w:rPr>
          <w:spacing w:val="-1"/>
        </w:rPr>
        <w:t>(e.g.</w:t>
      </w:r>
      <w:r>
        <w:t xml:space="preserve"> </w:t>
      </w:r>
      <w:r>
        <w:rPr>
          <w:spacing w:val="-1"/>
        </w:rPr>
        <w:t>to</w:t>
      </w:r>
      <w:r>
        <w:t xml:space="preserve"> </w:t>
      </w:r>
      <w:r>
        <w:rPr>
          <w:spacing w:val="-1"/>
        </w:rPr>
        <w:t>update</w:t>
      </w:r>
      <w:r>
        <w:t xml:space="preserve"> </w:t>
      </w:r>
      <w:r>
        <w:rPr>
          <w:spacing w:val="-1"/>
        </w:rPr>
        <w:t>the</w:t>
      </w:r>
      <w:r>
        <w:rPr>
          <w:spacing w:val="22"/>
        </w:rPr>
        <w:t xml:space="preserve"> </w:t>
      </w:r>
      <w:r>
        <w:rPr>
          <w:spacing w:val="-1"/>
        </w:rPr>
        <w:t>trustee</w:t>
      </w:r>
      <w:r>
        <w:t xml:space="preserve"> </w:t>
      </w:r>
      <w:r>
        <w:rPr>
          <w:spacing w:val="-1"/>
        </w:rPr>
        <w:t>arrangements).</w:t>
      </w:r>
      <w:r>
        <w:t xml:space="preserve">  </w:t>
      </w:r>
      <w:r>
        <w:rPr>
          <w:spacing w:val="-1"/>
        </w:rPr>
        <w:t>It</w:t>
      </w:r>
      <w:r>
        <w:t xml:space="preserve"> </w:t>
      </w:r>
      <w:r>
        <w:rPr>
          <w:spacing w:val="-1"/>
        </w:rPr>
        <w:t>should</w:t>
      </w:r>
      <w:r>
        <w:t xml:space="preserve"> </w:t>
      </w:r>
      <w:r>
        <w:rPr>
          <w:spacing w:val="-1"/>
        </w:rPr>
        <w:t>simplify</w:t>
      </w:r>
      <w:r>
        <w:t xml:space="preserve"> </w:t>
      </w:r>
      <w:r>
        <w:rPr>
          <w:spacing w:val="-1"/>
        </w:rPr>
        <w:t>the</w:t>
      </w:r>
      <w:r>
        <w:t xml:space="preserve"> </w:t>
      </w:r>
      <w:r>
        <w:rPr>
          <w:spacing w:val="-1"/>
        </w:rPr>
        <w:t>future</w:t>
      </w:r>
      <w:r>
        <w:t xml:space="preserve"> </w:t>
      </w:r>
      <w:r>
        <w:rPr>
          <w:spacing w:val="-1"/>
        </w:rPr>
        <w:t>governance</w:t>
      </w:r>
      <w:r>
        <w:t xml:space="preserve"> </w:t>
      </w:r>
      <w:r>
        <w:rPr>
          <w:spacing w:val="-1"/>
        </w:rPr>
        <w:t>arrangements</w:t>
      </w:r>
      <w:r>
        <w:t xml:space="preserve"> </w:t>
      </w:r>
      <w:r>
        <w:rPr>
          <w:spacing w:val="-1"/>
        </w:rPr>
        <w:t>for</w:t>
      </w:r>
      <w:r>
        <w:rPr>
          <w:spacing w:val="22"/>
        </w:rPr>
        <w:t xml:space="preserve"> </w:t>
      </w:r>
      <w:r>
        <w:rPr>
          <w:spacing w:val="-1"/>
        </w:rPr>
        <w:t>the</w:t>
      </w:r>
      <w:r>
        <w:t xml:space="preserve"> </w:t>
      </w:r>
      <w:r>
        <w:rPr>
          <w:spacing w:val="-1"/>
        </w:rPr>
        <w:t>various</w:t>
      </w:r>
      <w:r>
        <w:t xml:space="preserve"> </w:t>
      </w:r>
      <w:r>
        <w:rPr>
          <w:spacing w:val="-1"/>
        </w:rPr>
        <w:t>charities</w:t>
      </w:r>
      <w:r>
        <w:t xml:space="preserve"> </w:t>
      </w:r>
      <w:r>
        <w:rPr>
          <w:spacing w:val="-1"/>
        </w:rPr>
        <w:t>linked</w:t>
      </w:r>
      <w:r>
        <w:t xml:space="preserve"> </w:t>
      </w:r>
      <w:r>
        <w:rPr>
          <w:spacing w:val="-1"/>
        </w:rPr>
        <w:t>to</w:t>
      </w:r>
      <w:r>
        <w:t xml:space="preserve"> </w:t>
      </w:r>
      <w:r>
        <w:rPr>
          <w:spacing w:val="-1"/>
        </w:rPr>
        <w:t>each</w:t>
      </w:r>
      <w:r>
        <w:t xml:space="preserve"> </w:t>
      </w:r>
      <w:r>
        <w:rPr>
          <w:spacing w:val="-1"/>
        </w:rPr>
        <w:t>AQM</w:t>
      </w:r>
      <w:r>
        <w:rPr>
          <w:spacing w:val="-2"/>
        </w:rPr>
        <w:t xml:space="preserve"> </w:t>
      </w:r>
      <w:r>
        <w:rPr>
          <w:spacing w:val="-1"/>
        </w:rPr>
        <w:t>(consolidating</w:t>
      </w:r>
      <w:r>
        <w:t xml:space="preserve"> </w:t>
      </w:r>
      <w:r>
        <w:rPr>
          <w:spacing w:val="-1"/>
        </w:rPr>
        <w:t>those</w:t>
      </w:r>
      <w:r>
        <w:t xml:space="preserve"> </w:t>
      </w:r>
      <w:r>
        <w:rPr>
          <w:spacing w:val="-1"/>
        </w:rPr>
        <w:t>arrangements</w:t>
      </w:r>
      <w:r>
        <w:rPr>
          <w:spacing w:val="1"/>
        </w:rPr>
        <w:t xml:space="preserve"> </w:t>
      </w:r>
      <w:r>
        <w:rPr>
          <w:spacing w:val="-1"/>
        </w:rPr>
        <w:t>into</w:t>
      </w:r>
      <w:r>
        <w:t xml:space="preserve"> a</w:t>
      </w:r>
      <w:r>
        <w:rPr>
          <w:spacing w:val="25"/>
        </w:rPr>
        <w:t xml:space="preserve"> </w:t>
      </w:r>
      <w:r>
        <w:rPr>
          <w:spacing w:val="-1"/>
        </w:rPr>
        <w:t>single</w:t>
      </w:r>
      <w:r>
        <w:t xml:space="preserve"> </w:t>
      </w:r>
      <w:r>
        <w:rPr>
          <w:spacing w:val="-1"/>
        </w:rPr>
        <w:t>document).</w:t>
      </w:r>
      <w:r>
        <w:t xml:space="preserve"> </w:t>
      </w:r>
      <w:r>
        <w:rPr>
          <w:spacing w:val="1"/>
        </w:rPr>
        <w:t xml:space="preserve"> </w:t>
      </w:r>
      <w:r>
        <w:rPr>
          <w:spacing w:val="-1"/>
        </w:rPr>
        <w:t>Unless</w:t>
      </w:r>
      <w:r>
        <w:t xml:space="preserve"> </w:t>
      </w:r>
      <w:r>
        <w:rPr>
          <w:spacing w:val="-1"/>
        </w:rPr>
        <w:t>there</w:t>
      </w:r>
      <w:r>
        <w:t xml:space="preserve"> </w:t>
      </w:r>
      <w:r>
        <w:rPr>
          <w:spacing w:val="-1"/>
        </w:rPr>
        <w:t>is</w:t>
      </w:r>
      <w:r>
        <w:t xml:space="preserve"> a </w:t>
      </w:r>
      <w:r>
        <w:rPr>
          <w:spacing w:val="-1"/>
        </w:rPr>
        <w:t>valid</w:t>
      </w:r>
      <w:r>
        <w:t xml:space="preserve"> </w:t>
      </w:r>
      <w:r>
        <w:rPr>
          <w:spacing w:val="-1"/>
        </w:rPr>
        <w:t>reason</w:t>
      </w:r>
      <w:r>
        <w:t xml:space="preserve"> </w:t>
      </w:r>
      <w:r>
        <w:rPr>
          <w:spacing w:val="-1"/>
        </w:rPr>
        <w:t>to</w:t>
      </w:r>
      <w:r>
        <w:t xml:space="preserve"> </w:t>
      </w:r>
      <w:r>
        <w:rPr>
          <w:spacing w:val="-1"/>
        </w:rPr>
        <w:t>do</w:t>
      </w:r>
      <w:r>
        <w:t xml:space="preserve"> </w:t>
      </w:r>
      <w:r>
        <w:rPr>
          <w:spacing w:val="-1"/>
        </w:rPr>
        <w:t>so,</w:t>
      </w:r>
      <w:r>
        <w:t xml:space="preserve"> </w:t>
      </w:r>
      <w:r>
        <w:rPr>
          <w:spacing w:val="-1"/>
        </w:rPr>
        <w:t>however,</w:t>
      </w:r>
      <w:r>
        <w:t xml:space="preserve"> </w:t>
      </w:r>
      <w:r>
        <w:rPr>
          <w:spacing w:val="-1"/>
        </w:rPr>
        <w:t>the</w:t>
      </w:r>
      <w:r>
        <w:t xml:space="preserve"> </w:t>
      </w:r>
      <w:r>
        <w:rPr>
          <w:spacing w:val="-1"/>
        </w:rPr>
        <w:t>scheme</w:t>
      </w:r>
      <w:r>
        <w:rPr>
          <w:spacing w:val="24"/>
        </w:rPr>
        <w:t xml:space="preserve"> </w:t>
      </w:r>
      <w:r>
        <w:rPr>
          <w:spacing w:val="-1"/>
        </w:rPr>
        <w:t>will</w:t>
      </w:r>
      <w:r>
        <w:t xml:space="preserve"> </w:t>
      </w:r>
      <w:r>
        <w:rPr>
          <w:rFonts w:cs="Arial"/>
          <w:b/>
          <w:bCs/>
          <w:spacing w:val="-1"/>
        </w:rPr>
        <w:t>not</w:t>
      </w:r>
      <w:r>
        <w:rPr>
          <w:rFonts w:cs="Arial"/>
          <w:b/>
          <w:bCs/>
        </w:rPr>
        <w:t xml:space="preserve"> </w:t>
      </w:r>
      <w:r>
        <w:t xml:space="preserve">remove or modify existing </w:t>
      </w:r>
      <w:r>
        <w:rPr>
          <w:spacing w:val="-1"/>
        </w:rPr>
        <w:t xml:space="preserve">restriction(s) </w:t>
      </w:r>
      <w:r>
        <w:t xml:space="preserve">resulting from </w:t>
      </w:r>
      <w:r>
        <w:rPr>
          <w:spacing w:val="-1"/>
        </w:rPr>
        <w:t>the</w:t>
      </w:r>
      <w:r>
        <w:t xml:space="preserve"> original </w:t>
      </w:r>
      <w:r>
        <w:rPr>
          <w:spacing w:val="-1"/>
        </w:rPr>
        <w:t>trust</w:t>
      </w:r>
      <w:r>
        <w:t xml:space="preserve"> for</w:t>
      </w:r>
      <w:r>
        <w:rPr>
          <w:spacing w:val="39"/>
        </w:rPr>
        <w:t xml:space="preserve"> </w:t>
      </w:r>
      <w:r>
        <w:rPr>
          <w:spacing w:val="-1"/>
        </w:rPr>
        <w:t>each</w:t>
      </w:r>
      <w:r>
        <w:t xml:space="preserve"> </w:t>
      </w:r>
      <w:r>
        <w:rPr>
          <w:spacing w:val="-1"/>
        </w:rPr>
        <w:t>fund</w:t>
      </w:r>
      <w:r>
        <w:t xml:space="preserve"> </w:t>
      </w:r>
      <w:r>
        <w:rPr>
          <w:spacing w:val="-1"/>
        </w:rPr>
        <w:t>or</w:t>
      </w:r>
      <w:r>
        <w:t xml:space="preserve"> </w:t>
      </w:r>
      <w:r>
        <w:rPr>
          <w:spacing w:val="-1"/>
        </w:rPr>
        <w:t>property:</w:t>
      </w:r>
      <w:r>
        <w:t xml:space="preserve"> </w:t>
      </w:r>
      <w:r>
        <w:rPr>
          <w:spacing w:val="-1"/>
        </w:rPr>
        <w:t>it</w:t>
      </w:r>
      <w:r>
        <w:t xml:space="preserve"> </w:t>
      </w:r>
      <w:r>
        <w:rPr>
          <w:spacing w:val="-1"/>
        </w:rPr>
        <w:t>will</w:t>
      </w:r>
      <w:r>
        <w:t xml:space="preserve"> </w:t>
      </w:r>
      <w:r>
        <w:rPr>
          <w:spacing w:val="-1"/>
        </w:rPr>
        <w:t>simply</w:t>
      </w:r>
      <w:r>
        <w:t xml:space="preserve"> </w:t>
      </w:r>
      <w:r>
        <w:rPr>
          <w:spacing w:val="-1"/>
        </w:rPr>
        <w:t>restate</w:t>
      </w:r>
      <w:r>
        <w:t xml:space="preserve"> </w:t>
      </w:r>
      <w:r>
        <w:rPr>
          <w:spacing w:val="-1"/>
        </w:rPr>
        <w:t>them</w:t>
      </w:r>
      <w:r>
        <w:t xml:space="preserve"> </w:t>
      </w:r>
      <w:r>
        <w:rPr>
          <w:spacing w:val="-1"/>
        </w:rPr>
        <w:t>taking</w:t>
      </w:r>
      <w:r>
        <w:t xml:space="preserve"> </w:t>
      </w:r>
      <w:r>
        <w:rPr>
          <w:spacing w:val="-1"/>
        </w:rPr>
        <w:t xml:space="preserve">into </w:t>
      </w:r>
      <w:r>
        <w:t>account the re-</w:t>
      </w:r>
      <w:r>
        <w:rPr>
          <w:spacing w:val="25"/>
        </w:rPr>
        <w:t xml:space="preserve"> </w:t>
      </w:r>
      <w:r>
        <w:rPr>
          <w:spacing w:val="-1"/>
        </w:rPr>
        <w:t>organisation</w:t>
      </w:r>
      <w:r>
        <w:t xml:space="preserve"> </w:t>
      </w:r>
      <w:r>
        <w:rPr>
          <w:spacing w:val="-1"/>
        </w:rPr>
        <w:t>of</w:t>
      </w:r>
      <w:r>
        <w:t xml:space="preserve"> </w:t>
      </w:r>
      <w:r>
        <w:rPr>
          <w:spacing w:val="-1"/>
        </w:rPr>
        <w:t>the</w:t>
      </w:r>
      <w:r>
        <w:t xml:space="preserve"> </w:t>
      </w:r>
      <w:r>
        <w:rPr>
          <w:spacing w:val="-1"/>
        </w:rPr>
        <w:t>Society.</w:t>
      </w:r>
    </w:p>
    <w:p w:rsidR="005F6529" w:rsidRDefault="005F6529">
      <w:pPr>
        <w:rPr>
          <w:rFonts w:ascii="Arial" w:eastAsia="Arial" w:hAnsi="Arial" w:cs="Arial"/>
          <w:sz w:val="24"/>
          <w:szCs w:val="24"/>
        </w:rPr>
      </w:pPr>
    </w:p>
    <w:p w:rsidR="005F6529" w:rsidRDefault="00593089">
      <w:pPr>
        <w:pStyle w:val="BodyText"/>
        <w:ind w:left="478" w:right="119"/>
      </w:pPr>
      <w:r>
        <w:rPr>
          <w:spacing w:val="-1"/>
        </w:rPr>
        <w:t>The</w:t>
      </w:r>
      <w:r>
        <w:t xml:space="preserve"> </w:t>
      </w:r>
      <w:r>
        <w:rPr>
          <w:spacing w:val="-1"/>
        </w:rPr>
        <w:t>Commission</w:t>
      </w:r>
      <w:r>
        <w:t xml:space="preserve"> </w:t>
      </w:r>
      <w:r>
        <w:rPr>
          <w:spacing w:val="-1"/>
        </w:rPr>
        <w:t>has</w:t>
      </w:r>
      <w:r>
        <w:t xml:space="preserve"> </w:t>
      </w:r>
      <w:r>
        <w:rPr>
          <w:spacing w:val="-1"/>
        </w:rPr>
        <w:t>developed</w:t>
      </w:r>
      <w:r>
        <w:t xml:space="preserve"> a </w:t>
      </w:r>
      <w:r>
        <w:rPr>
          <w:spacing w:val="-1"/>
        </w:rPr>
        <w:t>“model”</w:t>
      </w:r>
      <w:r>
        <w:t xml:space="preserve"> </w:t>
      </w:r>
      <w:r>
        <w:rPr>
          <w:spacing w:val="-1"/>
        </w:rPr>
        <w:t>form</w:t>
      </w:r>
      <w:r>
        <w:t xml:space="preserve"> </w:t>
      </w:r>
      <w:r>
        <w:rPr>
          <w:spacing w:val="-1"/>
        </w:rPr>
        <w:t>of</w:t>
      </w:r>
      <w:r>
        <w:t xml:space="preserve"> </w:t>
      </w:r>
      <w:r>
        <w:rPr>
          <w:spacing w:val="-1"/>
        </w:rPr>
        <w:t>scheme</w:t>
      </w:r>
      <w:r>
        <w:t xml:space="preserve"> </w:t>
      </w:r>
      <w:r>
        <w:rPr>
          <w:spacing w:val="-1"/>
        </w:rPr>
        <w:t>that</w:t>
      </w:r>
      <w:r>
        <w:t xml:space="preserve"> </w:t>
      </w:r>
      <w:r>
        <w:rPr>
          <w:spacing w:val="-1"/>
        </w:rPr>
        <w:t>should</w:t>
      </w:r>
      <w:r>
        <w:t xml:space="preserve"> </w:t>
      </w:r>
      <w:r>
        <w:rPr>
          <w:spacing w:val="-1"/>
        </w:rPr>
        <w:t>enable</w:t>
      </w:r>
      <w:r>
        <w:t xml:space="preserve"> </w:t>
      </w:r>
      <w:r>
        <w:rPr>
          <w:spacing w:val="-1"/>
        </w:rPr>
        <w:t>the</w:t>
      </w:r>
      <w:r>
        <w:rPr>
          <w:spacing w:val="22"/>
        </w:rPr>
        <w:t xml:space="preserve"> </w:t>
      </w:r>
      <w:r>
        <w:rPr>
          <w:spacing w:val="-1"/>
        </w:rPr>
        <w:t>linked</w:t>
      </w:r>
      <w:r>
        <w:t xml:space="preserve"> </w:t>
      </w:r>
      <w:r>
        <w:rPr>
          <w:spacing w:val="-1"/>
        </w:rPr>
        <w:t>charities</w:t>
      </w:r>
      <w:r>
        <w:t xml:space="preserve"> </w:t>
      </w:r>
      <w:r>
        <w:rPr>
          <w:spacing w:val="-1"/>
        </w:rPr>
        <w:t>of</w:t>
      </w:r>
      <w:r>
        <w:t xml:space="preserve"> </w:t>
      </w:r>
      <w:r>
        <w:rPr>
          <w:spacing w:val="-1"/>
        </w:rPr>
        <w:t>each</w:t>
      </w:r>
      <w:r>
        <w:t xml:space="preserve"> </w:t>
      </w:r>
      <w:r>
        <w:rPr>
          <w:spacing w:val="-1"/>
        </w:rPr>
        <w:t>AQM</w:t>
      </w:r>
      <w:r>
        <w:t xml:space="preserve"> </w:t>
      </w:r>
      <w:r>
        <w:rPr>
          <w:spacing w:val="-1"/>
        </w:rPr>
        <w:t>to</w:t>
      </w:r>
      <w:r>
        <w:t xml:space="preserve"> </w:t>
      </w:r>
      <w:r>
        <w:rPr>
          <w:spacing w:val="-1"/>
        </w:rPr>
        <w:t>be</w:t>
      </w:r>
      <w:r>
        <w:t xml:space="preserve"> </w:t>
      </w:r>
      <w:r>
        <w:rPr>
          <w:spacing w:val="-1"/>
        </w:rPr>
        <w:t>updated</w:t>
      </w:r>
      <w:r>
        <w:t xml:space="preserve"> </w:t>
      </w:r>
      <w:r>
        <w:rPr>
          <w:spacing w:val="-1"/>
        </w:rPr>
        <w:t>simply.</w:t>
      </w:r>
      <w:r>
        <w:t xml:space="preserve"> A </w:t>
      </w:r>
      <w:r>
        <w:rPr>
          <w:spacing w:val="-1"/>
        </w:rPr>
        <w:t>key</w:t>
      </w:r>
      <w:r>
        <w:t xml:space="preserve"> </w:t>
      </w:r>
      <w:r>
        <w:rPr>
          <w:spacing w:val="-1"/>
        </w:rPr>
        <w:t>requirement</w:t>
      </w:r>
      <w:r>
        <w:t xml:space="preserve"> </w:t>
      </w:r>
      <w:r>
        <w:rPr>
          <w:spacing w:val="-1"/>
        </w:rPr>
        <w:t>for</w:t>
      </w:r>
      <w:r>
        <w:t xml:space="preserve"> </w:t>
      </w:r>
      <w:r>
        <w:rPr>
          <w:spacing w:val="-1"/>
        </w:rPr>
        <w:t>this</w:t>
      </w:r>
      <w:r>
        <w:rPr>
          <w:spacing w:val="24"/>
        </w:rPr>
        <w:t xml:space="preserve"> </w:t>
      </w:r>
      <w:r>
        <w:t>model, however, is to ensure that as far</w:t>
      </w:r>
      <w:r>
        <w:rPr>
          <w:spacing w:val="-1"/>
        </w:rPr>
        <w:t xml:space="preserve"> as</w:t>
      </w:r>
      <w:r>
        <w:t xml:space="preserve"> </w:t>
      </w:r>
      <w:r>
        <w:rPr>
          <w:spacing w:val="-1"/>
        </w:rPr>
        <w:t>possible</w:t>
      </w:r>
      <w:r>
        <w:t xml:space="preserve"> </w:t>
      </w:r>
      <w:r>
        <w:rPr>
          <w:spacing w:val="-1"/>
        </w:rPr>
        <w:t>there</w:t>
      </w:r>
      <w:r>
        <w:t xml:space="preserve"> </w:t>
      </w:r>
      <w:r>
        <w:rPr>
          <w:spacing w:val="-1"/>
        </w:rPr>
        <w:t>is</w:t>
      </w:r>
      <w:r>
        <w:t xml:space="preserve"> </w:t>
      </w:r>
      <w:r>
        <w:rPr>
          <w:spacing w:val="-1"/>
        </w:rPr>
        <w:t>correct</w:t>
      </w:r>
      <w:r>
        <w:t xml:space="preserve"> </w:t>
      </w:r>
      <w:r>
        <w:rPr>
          <w:spacing w:val="-1"/>
        </w:rPr>
        <w:t>information</w:t>
      </w:r>
      <w:r>
        <w:rPr>
          <w:spacing w:val="25"/>
        </w:rPr>
        <w:t xml:space="preserve"> </w:t>
      </w:r>
      <w:r>
        <w:rPr>
          <w:spacing w:val="-1"/>
        </w:rPr>
        <w:t>available</w:t>
      </w:r>
      <w:r>
        <w:t xml:space="preserve"> </w:t>
      </w:r>
      <w:r>
        <w:rPr>
          <w:spacing w:val="-1"/>
        </w:rPr>
        <w:t>about</w:t>
      </w:r>
      <w:r>
        <w:t xml:space="preserve"> </w:t>
      </w:r>
      <w:r>
        <w:rPr>
          <w:spacing w:val="-1"/>
        </w:rPr>
        <w:t>the</w:t>
      </w:r>
      <w:r>
        <w:t xml:space="preserve"> </w:t>
      </w:r>
      <w:r>
        <w:rPr>
          <w:spacing w:val="-1"/>
        </w:rPr>
        <w:t>charitable</w:t>
      </w:r>
      <w:r>
        <w:t xml:space="preserve"> </w:t>
      </w:r>
      <w:r>
        <w:rPr>
          <w:spacing w:val="-1"/>
        </w:rPr>
        <w:t>assets</w:t>
      </w:r>
      <w:r>
        <w:t xml:space="preserve"> </w:t>
      </w:r>
      <w:r>
        <w:rPr>
          <w:spacing w:val="-1"/>
        </w:rPr>
        <w:t>under</w:t>
      </w:r>
      <w:r>
        <w:t xml:space="preserve"> </w:t>
      </w:r>
      <w:r>
        <w:rPr>
          <w:spacing w:val="-1"/>
        </w:rPr>
        <w:t>the</w:t>
      </w:r>
      <w:r>
        <w:t xml:space="preserve"> </w:t>
      </w:r>
      <w:r>
        <w:rPr>
          <w:spacing w:val="-1"/>
        </w:rPr>
        <w:t>control</w:t>
      </w:r>
      <w:r>
        <w:t xml:space="preserve"> </w:t>
      </w:r>
      <w:r>
        <w:rPr>
          <w:spacing w:val="-1"/>
        </w:rPr>
        <w:t>of</w:t>
      </w:r>
      <w:r>
        <w:t xml:space="preserve"> </w:t>
      </w:r>
      <w:r>
        <w:rPr>
          <w:spacing w:val="-1"/>
        </w:rPr>
        <w:t>the</w:t>
      </w:r>
      <w:r>
        <w:t xml:space="preserve"> </w:t>
      </w:r>
      <w:r>
        <w:rPr>
          <w:spacing w:val="-1"/>
        </w:rPr>
        <w:t>AQM</w:t>
      </w:r>
      <w:r>
        <w:t xml:space="preserve"> </w:t>
      </w:r>
      <w:r>
        <w:rPr>
          <w:spacing w:val="-1"/>
        </w:rPr>
        <w:t>trustees,</w:t>
      </w:r>
      <w:r>
        <w:rPr>
          <w:spacing w:val="26"/>
        </w:rPr>
        <w:t xml:space="preserve"> </w:t>
      </w:r>
      <w:r>
        <w:rPr>
          <w:spacing w:val="-1"/>
        </w:rPr>
        <w:t>including</w:t>
      </w:r>
      <w:r>
        <w:t xml:space="preserve"> </w:t>
      </w:r>
      <w:r>
        <w:rPr>
          <w:spacing w:val="-1"/>
        </w:rPr>
        <w:t>whether</w:t>
      </w:r>
      <w:r>
        <w:t xml:space="preserve"> </w:t>
      </w:r>
      <w:r>
        <w:rPr>
          <w:spacing w:val="-1"/>
        </w:rPr>
        <w:t>those</w:t>
      </w:r>
      <w:r>
        <w:t xml:space="preserve"> </w:t>
      </w:r>
      <w:r>
        <w:rPr>
          <w:spacing w:val="-1"/>
        </w:rPr>
        <w:t>assets</w:t>
      </w:r>
      <w:r>
        <w:t xml:space="preserve"> </w:t>
      </w:r>
      <w:r>
        <w:rPr>
          <w:spacing w:val="-1"/>
        </w:rPr>
        <w:t>“belong”</w:t>
      </w:r>
      <w:r>
        <w:t xml:space="preserve"> to the AQM or constitute separate</w:t>
      </w:r>
      <w:r>
        <w:rPr>
          <w:spacing w:val="26"/>
        </w:rPr>
        <w:t xml:space="preserve"> </w:t>
      </w:r>
      <w:r>
        <w:t>charities.</w:t>
      </w:r>
    </w:p>
    <w:p w:rsidR="005F6529" w:rsidRDefault="005F6529">
      <w:pPr>
        <w:rPr>
          <w:rFonts w:ascii="Arial" w:eastAsia="Arial" w:hAnsi="Arial" w:cs="Arial"/>
          <w:sz w:val="24"/>
          <w:szCs w:val="24"/>
        </w:rPr>
      </w:pPr>
    </w:p>
    <w:p w:rsidR="005F6529" w:rsidRDefault="00593089">
      <w:pPr>
        <w:pStyle w:val="BodyText"/>
        <w:numPr>
          <w:ilvl w:val="0"/>
          <w:numId w:val="10"/>
        </w:numPr>
        <w:tabs>
          <w:tab w:val="left" w:pos="813"/>
        </w:tabs>
        <w:ind w:right="132" w:firstLine="0"/>
      </w:pPr>
      <w:r>
        <w:rPr>
          <w:rFonts w:cs="Arial"/>
          <w:b/>
          <w:bCs/>
          <w:spacing w:val="-1"/>
        </w:rPr>
        <w:t>Are</w:t>
      </w:r>
      <w:r>
        <w:rPr>
          <w:rFonts w:cs="Arial"/>
          <w:b/>
          <w:bCs/>
        </w:rPr>
        <w:t xml:space="preserve"> </w:t>
      </w:r>
      <w:r>
        <w:rPr>
          <w:rFonts w:cs="Arial"/>
          <w:b/>
          <w:bCs/>
          <w:spacing w:val="-1"/>
        </w:rPr>
        <w:t>properties</w:t>
      </w:r>
      <w:r>
        <w:rPr>
          <w:rFonts w:cs="Arial"/>
          <w:b/>
          <w:bCs/>
        </w:rPr>
        <w:t xml:space="preserve"> </w:t>
      </w:r>
      <w:r>
        <w:rPr>
          <w:rFonts w:cs="Arial"/>
          <w:b/>
          <w:bCs/>
          <w:spacing w:val="-1"/>
        </w:rPr>
        <w:t xml:space="preserve">restricted or unrestricted? </w:t>
      </w:r>
      <w:r>
        <w:rPr>
          <w:spacing w:val="-1"/>
        </w:rPr>
        <w:t>The</w:t>
      </w:r>
      <w:r>
        <w:t xml:space="preserve"> </w:t>
      </w:r>
      <w:r>
        <w:rPr>
          <w:spacing w:val="-1"/>
        </w:rPr>
        <w:t>question</w:t>
      </w:r>
      <w:r>
        <w:t xml:space="preserve"> </w:t>
      </w:r>
      <w:r>
        <w:rPr>
          <w:spacing w:val="-1"/>
        </w:rPr>
        <w:t>that</w:t>
      </w:r>
      <w:r>
        <w:t xml:space="preserve"> </w:t>
      </w:r>
      <w:r>
        <w:rPr>
          <w:spacing w:val="-1"/>
        </w:rPr>
        <w:t>has</w:t>
      </w:r>
      <w:r>
        <w:t xml:space="preserve"> </w:t>
      </w:r>
      <w:r>
        <w:rPr>
          <w:spacing w:val="-1"/>
        </w:rPr>
        <w:t>arisen</w:t>
      </w:r>
      <w:r>
        <w:t xml:space="preserve"> </w:t>
      </w:r>
      <w:r>
        <w:rPr>
          <w:spacing w:val="-1"/>
        </w:rPr>
        <w:t>in</w:t>
      </w:r>
      <w:r>
        <w:rPr>
          <w:spacing w:val="20"/>
        </w:rPr>
        <w:t xml:space="preserve"> </w:t>
      </w:r>
      <w:r>
        <w:rPr>
          <w:spacing w:val="-1"/>
        </w:rPr>
        <w:t>relation</w:t>
      </w:r>
      <w:r>
        <w:t xml:space="preserve"> </w:t>
      </w:r>
      <w:r>
        <w:rPr>
          <w:spacing w:val="-1"/>
        </w:rPr>
        <w:t>to</w:t>
      </w:r>
      <w:r>
        <w:t xml:space="preserve"> </w:t>
      </w:r>
      <w:r>
        <w:rPr>
          <w:spacing w:val="-1"/>
        </w:rPr>
        <w:t>property</w:t>
      </w:r>
      <w:r>
        <w:t xml:space="preserve"> </w:t>
      </w:r>
      <w:r>
        <w:rPr>
          <w:spacing w:val="-1"/>
        </w:rPr>
        <w:t>under</w:t>
      </w:r>
      <w:r>
        <w:t xml:space="preserve"> </w:t>
      </w:r>
      <w:r>
        <w:rPr>
          <w:spacing w:val="-1"/>
        </w:rPr>
        <w:t>the</w:t>
      </w:r>
      <w:r>
        <w:t xml:space="preserve"> </w:t>
      </w:r>
      <w:r>
        <w:rPr>
          <w:spacing w:val="-1"/>
        </w:rPr>
        <w:t>trusteeship</w:t>
      </w:r>
      <w:r>
        <w:t xml:space="preserve"> </w:t>
      </w:r>
      <w:r>
        <w:rPr>
          <w:spacing w:val="-1"/>
        </w:rPr>
        <w:t>of</w:t>
      </w:r>
      <w:r>
        <w:rPr>
          <w:spacing w:val="1"/>
        </w:rPr>
        <w:t xml:space="preserve"> </w:t>
      </w:r>
      <w:r>
        <w:t>AQM trustees is whether it represents</w:t>
      </w:r>
      <w:r>
        <w:rPr>
          <w:spacing w:val="28"/>
        </w:rPr>
        <w:t xml:space="preserve"> </w:t>
      </w:r>
      <w:r>
        <w:t>designated / endowment property</w:t>
      </w:r>
      <w:r>
        <w:rPr>
          <w:spacing w:val="-1"/>
        </w:rPr>
        <w:t xml:space="preserve"> </w:t>
      </w:r>
      <w:r>
        <w:rPr>
          <w:rFonts w:cs="Arial"/>
          <w:b/>
          <w:bCs/>
        </w:rPr>
        <w:t xml:space="preserve">OR </w:t>
      </w:r>
      <w:r>
        <w:t xml:space="preserve">whether it is unrestricted property that </w:t>
      </w:r>
      <w:r>
        <w:rPr>
          <w:spacing w:val="-1"/>
        </w:rPr>
        <w:t>“belongs”</w:t>
      </w:r>
      <w:r>
        <w:t xml:space="preserve"> </w:t>
      </w:r>
      <w:r>
        <w:rPr>
          <w:spacing w:val="-1"/>
        </w:rPr>
        <w:t>to</w:t>
      </w:r>
      <w:r>
        <w:t xml:space="preserve"> </w:t>
      </w:r>
      <w:r>
        <w:rPr>
          <w:spacing w:val="-1"/>
        </w:rPr>
        <w:t>the</w:t>
      </w:r>
      <w:r>
        <w:t xml:space="preserve"> </w:t>
      </w:r>
      <w:r>
        <w:rPr>
          <w:spacing w:val="-1"/>
        </w:rPr>
        <w:t>AQM.</w:t>
      </w:r>
      <w:r>
        <w:t xml:space="preserve"> </w:t>
      </w:r>
      <w:r>
        <w:rPr>
          <w:spacing w:val="1"/>
        </w:rPr>
        <w:t xml:space="preserve"> </w:t>
      </w:r>
      <w:r>
        <w:rPr>
          <w:spacing w:val="-1"/>
        </w:rPr>
        <w:t>Some</w:t>
      </w:r>
      <w:r>
        <w:t xml:space="preserve"> </w:t>
      </w:r>
      <w:r>
        <w:rPr>
          <w:spacing w:val="-1"/>
        </w:rPr>
        <w:t>trustees</w:t>
      </w:r>
      <w:r>
        <w:t xml:space="preserve"> </w:t>
      </w:r>
      <w:r>
        <w:rPr>
          <w:spacing w:val="-1"/>
        </w:rPr>
        <w:t>have</w:t>
      </w:r>
      <w:r>
        <w:t xml:space="preserve"> </w:t>
      </w:r>
      <w:r>
        <w:rPr>
          <w:spacing w:val="-1"/>
        </w:rPr>
        <w:t>assumed</w:t>
      </w:r>
      <w:r>
        <w:t xml:space="preserve"> </w:t>
      </w:r>
      <w:r>
        <w:rPr>
          <w:spacing w:val="-1"/>
        </w:rPr>
        <w:t>the</w:t>
      </w:r>
      <w:r>
        <w:t xml:space="preserve"> </w:t>
      </w:r>
      <w:r>
        <w:rPr>
          <w:spacing w:val="-1"/>
        </w:rPr>
        <w:t>latter,</w:t>
      </w:r>
      <w:r>
        <w:t xml:space="preserve"> </w:t>
      </w:r>
      <w:r>
        <w:rPr>
          <w:spacing w:val="-1"/>
        </w:rPr>
        <w:t>but</w:t>
      </w:r>
      <w:r>
        <w:t xml:space="preserve"> </w:t>
      </w:r>
      <w:r>
        <w:rPr>
          <w:spacing w:val="-1"/>
        </w:rPr>
        <w:t>evidence</w:t>
      </w:r>
      <w:r>
        <w:t xml:space="preserve"> </w:t>
      </w:r>
      <w:r>
        <w:rPr>
          <w:spacing w:val="-1"/>
        </w:rPr>
        <w:t>held</w:t>
      </w:r>
      <w:r>
        <w:rPr>
          <w:spacing w:val="24"/>
        </w:rPr>
        <w:t xml:space="preserve"> </w:t>
      </w:r>
      <w:r>
        <w:rPr>
          <w:spacing w:val="-1"/>
        </w:rPr>
        <w:t>by</w:t>
      </w:r>
      <w:r>
        <w:t xml:space="preserve"> </w:t>
      </w:r>
      <w:r>
        <w:rPr>
          <w:spacing w:val="-1"/>
        </w:rPr>
        <w:t>the</w:t>
      </w:r>
      <w:r>
        <w:t xml:space="preserve"> </w:t>
      </w:r>
      <w:r>
        <w:rPr>
          <w:spacing w:val="-1"/>
        </w:rPr>
        <w:t>Commission</w:t>
      </w:r>
      <w:r>
        <w:t xml:space="preserve"> </w:t>
      </w:r>
      <w:r>
        <w:rPr>
          <w:spacing w:val="-1"/>
        </w:rPr>
        <w:t>strongly</w:t>
      </w:r>
      <w:r>
        <w:t xml:space="preserve"> </w:t>
      </w:r>
      <w:r>
        <w:rPr>
          <w:spacing w:val="-1"/>
        </w:rPr>
        <w:t>indicates</w:t>
      </w:r>
      <w:r>
        <w:t xml:space="preserve"> </w:t>
      </w:r>
      <w:r>
        <w:rPr>
          <w:spacing w:val="-1"/>
        </w:rPr>
        <w:t>the</w:t>
      </w:r>
      <w:r>
        <w:t xml:space="preserve"> </w:t>
      </w:r>
      <w:r>
        <w:rPr>
          <w:spacing w:val="-1"/>
        </w:rPr>
        <w:t>former.</w:t>
      </w:r>
      <w:r>
        <w:t xml:space="preserve">  </w:t>
      </w:r>
      <w:r>
        <w:rPr>
          <w:spacing w:val="-1"/>
        </w:rPr>
        <w:t>The</w:t>
      </w:r>
      <w:r>
        <w:t xml:space="preserve"> </w:t>
      </w:r>
      <w:r>
        <w:rPr>
          <w:spacing w:val="-1"/>
        </w:rPr>
        <w:t>correct</w:t>
      </w:r>
      <w:r>
        <w:t xml:space="preserve"> </w:t>
      </w:r>
      <w:r>
        <w:rPr>
          <w:spacing w:val="-1"/>
        </w:rPr>
        <w:t>classification</w:t>
      </w:r>
      <w:r>
        <w:t xml:space="preserve"> </w:t>
      </w:r>
      <w:r>
        <w:rPr>
          <w:spacing w:val="-1"/>
        </w:rPr>
        <w:t>of</w:t>
      </w:r>
      <w:r>
        <w:t xml:space="preserve"> </w:t>
      </w:r>
      <w:r>
        <w:rPr>
          <w:spacing w:val="-1"/>
        </w:rPr>
        <w:t>the</w:t>
      </w:r>
      <w:r>
        <w:rPr>
          <w:spacing w:val="30"/>
        </w:rPr>
        <w:t xml:space="preserve"> </w:t>
      </w:r>
      <w:r>
        <w:rPr>
          <w:spacing w:val="-1"/>
        </w:rPr>
        <w:t>property</w:t>
      </w:r>
      <w:r>
        <w:t xml:space="preserve"> </w:t>
      </w:r>
      <w:r>
        <w:rPr>
          <w:spacing w:val="-1"/>
        </w:rPr>
        <w:t>is</w:t>
      </w:r>
      <w:r>
        <w:t xml:space="preserve"> </w:t>
      </w:r>
      <w:r>
        <w:rPr>
          <w:spacing w:val="-1"/>
        </w:rPr>
        <w:t>crucial</w:t>
      </w:r>
      <w:r>
        <w:t xml:space="preserve"> </w:t>
      </w:r>
      <w:r>
        <w:rPr>
          <w:spacing w:val="-1"/>
        </w:rPr>
        <w:t>to</w:t>
      </w:r>
      <w:r>
        <w:t xml:space="preserve"> </w:t>
      </w:r>
      <w:r>
        <w:rPr>
          <w:spacing w:val="-1"/>
        </w:rPr>
        <w:t>trustees</w:t>
      </w:r>
      <w:r>
        <w:t xml:space="preserve"> </w:t>
      </w:r>
      <w:r>
        <w:rPr>
          <w:spacing w:val="-1"/>
        </w:rPr>
        <w:t>knowing:</w:t>
      </w:r>
    </w:p>
    <w:p w:rsidR="005F6529" w:rsidRDefault="005F6529">
      <w:pPr>
        <w:rPr>
          <w:rFonts w:ascii="Arial" w:eastAsia="Arial" w:hAnsi="Arial" w:cs="Arial"/>
          <w:sz w:val="24"/>
          <w:szCs w:val="24"/>
        </w:rPr>
      </w:pPr>
    </w:p>
    <w:p w:rsidR="005F6529" w:rsidRDefault="00593089">
      <w:pPr>
        <w:pStyle w:val="BodyText"/>
        <w:numPr>
          <w:ilvl w:val="1"/>
          <w:numId w:val="10"/>
        </w:numPr>
        <w:tabs>
          <w:tab w:val="left" w:pos="1823"/>
        </w:tabs>
        <w:ind w:hanging="740"/>
      </w:pPr>
      <w:proofErr w:type="gramStart"/>
      <w:r>
        <w:rPr>
          <w:spacing w:val="-1"/>
        </w:rPr>
        <w:t>how</w:t>
      </w:r>
      <w:proofErr w:type="gramEnd"/>
      <w:r>
        <w:t xml:space="preserve"> </w:t>
      </w:r>
      <w:r>
        <w:rPr>
          <w:spacing w:val="-1"/>
        </w:rPr>
        <w:t>the</w:t>
      </w:r>
      <w:r>
        <w:t xml:space="preserve"> </w:t>
      </w:r>
      <w:r>
        <w:rPr>
          <w:spacing w:val="-1"/>
        </w:rPr>
        <w:t>property</w:t>
      </w:r>
      <w:r>
        <w:t xml:space="preserve"> </w:t>
      </w:r>
      <w:r>
        <w:rPr>
          <w:spacing w:val="-1"/>
        </w:rPr>
        <w:t>can</w:t>
      </w:r>
      <w:r>
        <w:t xml:space="preserve"> </w:t>
      </w:r>
      <w:r>
        <w:rPr>
          <w:spacing w:val="-1"/>
        </w:rPr>
        <w:t>be</w:t>
      </w:r>
      <w:r>
        <w:t xml:space="preserve"> </w:t>
      </w:r>
      <w:r>
        <w:rPr>
          <w:spacing w:val="-1"/>
        </w:rPr>
        <w:t>used?</w:t>
      </w:r>
    </w:p>
    <w:p w:rsidR="005F6529" w:rsidRDefault="00593089">
      <w:pPr>
        <w:pStyle w:val="BodyText"/>
        <w:numPr>
          <w:ilvl w:val="1"/>
          <w:numId w:val="10"/>
        </w:numPr>
        <w:tabs>
          <w:tab w:val="left" w:pos="1823"/>
        </w:tabs>
        <w:ind w:left="1822"/>
      </w:pPr>
      <w:proofErr w:type="gramStart"/>
      <w:r>
        <w:rPr>
          <w:spacing w:val="-1"/>
        </w:rPr>
        <w:t>how</w:t>
      </w:r>
      <w:proofErr w:type="gramEnd"/>
      <w:r>
        <w:t xml:space="preserve"> </w:t>
      </w:r>
      <w:r>
        <w:rPr>
          <w:spacing w:val="-1"/>
        </w:rPr>
        <w:t>it</w:t>
      </w:r>
      <w:r>
        <w:t xml:space="preserve"> </w:t>
      </w:r>
      <w:r>
        <w:rPr>
          <w:spacing w:val="-1"/>
        </w:rPr>
        <w:t>should</w:t>
      </w:r>
      <w:r>
        <w:t xml:space="preserve"> </w:t>
      </w:r>
      <w:r>
        <w:rPr>
          <w:spacing w:val="-1"/>
        </w:rPr>
        <w:t>be</w:t>
      </w:r>
      <w:r>
        <w:t xml:space="preserve"> </w:t>
      </w:r>
      <w:r>
        <w:rPr>
          <w:spacing w:val="-1"/>
        </w:rPr>
        <w:t>accounted</w:t>
      </w:r>
      <w:r>
        <w:t xml:space="preserve"> </w:t>
      </w:r>
      <w:r>
        <w:rPr>
          <w:spacing w:val="-1"/>
        </w:rPr>
        <w:t>for?</w:t>
      </w:r>
    </w:p>
    <w:p w:rsidR="005F6529" w:rsidRDefault="00593089">
      <w:pPr>
        <w:pStyle w:val="BodyText"/>
        <w:numPr>
          <w:ilvl w:val="1"/>
          <w:numId w:val="10"/>
        </w:numPr>
        <w:tabs>
          <w:tab w:val="left" w:pos="1823"/>
        </w:tabs>
        <w:ind w:right="497" w:hanging="740"/>
      </w:pPr>
      <w:proofErr w:type="gramStart"/>
      <w:r>
        <w:rPr>
          <w:spacing w:val="-1"/>
        </w:rPr>
        <w:t>whether</w:t>
      </w:r>
      <w:proofErr w:type="gramEnd"/>
      <w:r>
        <w:t xml:space="preserve"> </w:t>
      </w:r>
      <w:r>
        <w:rPr>
          <w:spacing w:val="-1"/>
        </w:rPr>
        <w:t>or</w:t>
      </w:r>
      <w:r>
        <w:t xml:space="preserve"> </w:t>
      </w:r>
      <w:r>
        <w:rPr>
          <w:spacing w:val="-1"/>
        </w:rPr>
        <w:t>not</w:t>
      </w:r>
      <w:r>
        <w:t xml:space="preserve"> </w:t>
      </w:r>
      <w:r>
        <w:rPr>
          <w:spacing w:val="-1"/>
        </w:rPr>
        <w:t>the</w:t>
      </w:r>
      <w:r>
        <w:t xml:space="preserve"> </w:t>
      </w:r>
      <w:r>
        <w:rPr>
          <w:spacing w:val="-1"/>
        </w:rPr>
        <w:t>property</w:t>
      </w:r>
      <w:r>
        <w:t xml:space="preserve"> </w:t>
      </w:r>
      <w:r>
        <w:rPr>
          <w:spacing w:val="-1"/>
        </w:rPr>
        <w:t>can</w:t>
      </w:r>
      <w:r>
        <w:t xml:space="preserve"> </w:t>
      </w:r>
      <w:r>
        <w:rPr>
          <w:spacing w:val="-1"/>
        </w:rPr>
        <w:t>be</w:t>
      </w:r>
      <w:r>
        <w:t xml:space="preserve"> </w:t>
      </w:r>
      <w:r>
        <w:rPr>
          <w:spacing w:val="-1"/>
        </w:rPr>
        <w:t>sold</w:t>
      </w:r>
      <w:r>
        <w:t xml:space="preserve"> </w:t>
      </w:r>
      <w:r>
        <w:rPr>
          <w:spacing w:val="-1"/>
        </w:rPr>
        <w:t>without</w:t>
      </w:r>
      <w:r>
        <w:t xml:space="preserve"> </w:t>
      </w:r>
      <w:r>
        <w:rPr>
          <w:spacing w:val="-1"/>
        </w:rPr>
        <w:t>the</w:t>
      </w:r>
      <w:r>
        <w:t xml:space="preserve"> </w:t>
      </w:r>
      <w:r>
        <w:rPr>
          <w:spacing w:val="-1"/>
        </w:rPr>
        <w:t>Commission’s</w:t>
      </w:r>
      <w:r>
        <w:rPr>
          <w:spacing w:val="22"/>
        </w:rPr>
        <w:t xml:space="preserve"> </w:t>
      </w:r>
      <w:r>
        <w:rPr>
          <w:spacing w:val="-1"/>
        </w:rPr>
        <w:t>formal</w:t>
      </w:r>
      <w:r>
        <w:t xml:space="preserve"> </w:t>
      </w:r>
      <w:r>
        <w:rPr>
          <w:spacing w:val="-2"/>
        </w:rPr>
        <w:t>authority?</w:t>
      </w:r>
    </w:p>
    <w:p w:rsidR="005F6529" w:rsidRDefault="00593089">
      <w:pPr>
        <w:pStyle w:val="BodyText"/>
        <w:numPr>
          <w:ilvl w:val="1"/>
          <w:numId w:val="10"/>
        </w:numPr>
        <w:tabs>
          <w:tab w:val="left" w:pos="1823"/>
        </w:tabs>
        <w:ind w:left="1822"/>
      </w:pPr>
      <w:proofErr w:type="gramStart"/>
      <w:r>
        <w:t>whether</w:t>
      </w:r>
      <w:proofErr w:type="gramEnd"/>
      <w:r>
        <w:t xml:space="preserve"> or not </w:t>
      </w:r>
      <w:r>
        <w:rPr>
          <w:spacing w:val="-1"/>
        </w:rPr>
        <w:t>the</w:t>
      </w:r>
      <w:r>
        <w:t xml:space="preserve"> </w:t>
      </w:r>
      <w:r>
        <w:rPr>
          <w:spacing w:val="-1"/>
        </w:rPr>
        <w:t>proceeds</w:t>
      </w:r>
      <w:r>
        <w:t xml:space="preserve"> </w:t>
      </w:r>
      <w:r>
        <w:rPr>
          <w:spacing w:val="-1"/>
        </w:rPr>
        <w:t>of</w:t>
      </w:r>
      <w:r>
        <w:t xml:space="preserve"> </w:t>
      </w:r>
      <w:r>
        <w:rPr>
          <w:spacing w:val="-1"/>
        </w:rPr>
        <w:t>sale</w:t>
      </w:r>
      <w:r>
        <w:t xml:space="preserve"> </w:t>
      </w:r>
      <w:r>
        <w:rPr>
          <w:spacing w:val="-1"/>
        </w:rPr>
        <w:t>of</w:t>
      </w:r>
      <w:r>
        <w:t xml:space="preserve"> </w:t>
      </w:r>
      <w:r>
        <w:rPr>
          <w:spacing w:val="-1"/>
        </w:rPr>
        <w:t>the</w:t>
      </w:r>
      <w:r>
        <w:t xml:space="preserve"> </w:t>
      </w:r>
      <w:r>
        <w:rPr>
          <w:spacing w:val="-1"/>
        </w:rPr>
        <w:t>property</w:t>
      </w:r>
      <w:r>
        <w:t xml:space="preserve"> </w:t>
      </w:r>
      <w:r>
        <w:rPr>
          <w:spacing w:val="-1"/>
        </w:rPr>
        <w:t>can</w:t>
      </w:r>
      <w:r>
        <w:t xml:space="preserve"> </w:t>
      </w:r>
      <w:r>
        <w:rPr>
          <w:spacing w:val="-1"/>
        </w:rPr>
        <w:t>be</w:t>
      </w:r>
      <w:r>
        <w:t xml:space="preserve"> </w:t>
      </w:r>
      <w:r>
        <w:rPr>
          <w:spacing w:val="-1"/>
        </w:rPr>
        <w:t>spent?</w:t>
      </w:r>
    </w:p>
    <w:p w:rsidR="005F6529" w:rsidRDefault="005F6529">
      <w:pPr>
        <w:sectPr w:rsidR="005F6529">
          <w:pgSz w:w="11910" w:h="16840"/>
          <w:pgMar w:top="1080" w:right="1320" w:bottom="280" w:left="1300" w:header="720" w:footer="720" w:gutter="0"/>
          <w:cols w:space="720"/>
        </w:sectPr>
      </w:pPr>
    </w:p>
    <w:p w:rsidR="005F6529" w:rsidRDefault="00593089">
      <w:pPr>
        <w:pStyle w:val="BodyText"/>
        <w:spacing w:before="51"/>
        <w:ind w:left="478" w:right="201"/>
      </w:pPr>
      <w:r>
        <w:rPr>
          <w:spacing w:val="-1"/>
        </w:rPr>
        <w:lastRenderedPageBreak/>
        <w:t>For</w:t>
      </w:r>
      <w:r>
        <w:t xml:space="preserve"> </w:t>
      </w:r>
      <w:r>
        <w:rPr>
          <w:spacing w:val="-1"/>
        </w:rPr>
        <w:t>this</w:t>
      </w:r>
      <w:r>
        <w:t xml:space="preserve"> </w:t>
      </w:r>
      <w:r>
        <w:rPr>
          <w:spacing w:val="-1"/>
        </w:rPr>
        <w:t>reason</w:t>
      </w:r>
      <w:r>
        <w:t xml:space="preserve"> </w:t>
      </w:r>
      <w:r>
        <w:rPr>
          <w:spacing w:val="-1"/>
        </w:rPr>
        <w:t>it</w:t>
      </w:r>
      <w:r>
        <w:t xml:space="preserve"> </w:t>
      </w:r>
      <w:r>
        <w:rPr>
          <w:spacing w:val="-1"/>
        </w:rPr>
        <w:t>is</w:t>
      </w:r>
      <w:r>
        <w:t xml:space="preserve"> </w:t>
      </w:r>
      <w:r>
        <w:rPr>
          <w:spacing w:val="-1"/>
        </w:rPr>
        <w:t>considered</w:t>
      </w:r>
      <w:r>
        <w:t xml:space="preserve"> </w:t>
      </w:r>
      <w:r>
        <w:rPr>
          <w:spacing w:val="-1"/>
        </w:rPr>
        <w:t>essential</w:t>
      </w:r>
      <w:r>
        <w:t xml:space="preserve"> </w:t>
      </w:r>
      <w:r>
        <w:rPr>
          <w:spacing w:val="-1"/>
        </w:rPr>
        <w:t>that</w:t>
      </w:r>
      <w:r>
        <w:t xml:space="preserve"> </w:t>
      </w:r>
      <w:r>
        <w:rPr>
          <w:spacing w:val="-1"/>
        </w:rPr>
        <w:t>AQM</w:t>
      </w:r>
      <w:r>
        <w:t xml:space="preserve"> </w:t>
      </w:r>
      <w:r>
        <w:rPr>
          <w:spacing w:val="-1"/>
        </w:rPr>
        <w:t>trustees</w:t>
      </w:r>
      <w:r>
        <w:t xml:space="preserve"> </w:t>
      </w:r>
      <w:r>
        <w:rPr>
          <w:spacing w:val="-1"/>
        </w:rPr>
        <w:t>should</w:t>
      </w:r>
      <w:r>
        <w:t xml:space="preserve"> </w:t>
      </w:r>
      <w:r>
        <w:rPr>
          <w:spacing w:val="-1"/>
        </w:rPr>
        <w:t>attempt</w:t>
      </w:r>
      <w:r>
        <w:t xml:space="preserve"> </w:t>
      </w:r>
      <w:r>
        <w:rPr>
          <w:spacing w:val="-1"/>
        </w:rPr>
        <w:t>to</w:t>
      </w:r>
      <w:r>
        <w:rPr>
          <w:spacing w:val="22"/>
        </w:rPr>
        <w:t xml:space="preserve"> </w:t>
      </w:r>
      <w:r>
        <w:rPr>
          <w:spacing w:val="-1"/>
        </w:rPr>
        <w:t>classify</w:t>
      </w:r>
      <w:r>
        <w:t xml:space="preserve"> </w:t>
      </w:r>
      <w:r>
        <w:rPr>
          <w:spacing w:val="-1"/>
        </w:rPr>
        <w:t>all</w:t>
      </w:r>
      <w:r>
        <w:t xml:space="preserve"> </w:t>
      </w:r>
      <w:r>
        <w:rPr>
          <w:spacing w:val="-1"/>
        </w:rPr>
        <w:t>the</w:t>
      </w:r>
      <w:r>
        <w:t xml:space="preserve"> </w:t>
      </w:r>
      <w:r>
        <w:rPr>
          <w:spacing w:val="-1"/>
        </w:rPr>
        <w:t>property</w:t>
      </w:r>
      <w:r>
        <w:t xml:space="preserve"> </w:t>
      </w:r>
      <w:r>
        <w:rPr>
          <w:spacing w:val="-1"/>
        </w:rPr>
        <w:t>the</w:t>
      </w:r>
      <w:r>
        <w:t xml:space="preserve"> </w:t>
      </w:r>
      <w:r>
        <w:rPr>
          <w:spacing w:val="-1"/>
        </w:rPr>
        <w:t>AQM</w:t>
      </w:r>
      <w:r>
        <w:t xml:space="preserve"> </w:t>
      </w:r>
      <w:r>
        <w:rPr>
          <w:spacing w:val="-1"/>
        </w:rPr>
        <w:t>now</w:t>
      </w:r>
      <w:r>
        <w:t xml:space="preserve"> </w:t>
      </w:r>
      <w:r>
        <w:rPr>
          <w:spacing w:val="-1"/>
        </w:rPr>
        <w:t>holds.</w:t>
      </w:r>
      <w:r>
        <w:t xml:space="preserve"> </w:t>
      </w:r>
      <w:r>
        <w:rPr>
          <w:b/>
        </w:rPr>
        <w:t xml:space="preserve">This </w:t>
      </w:r>
      <w:r>
        <w:rPr>
          <w:b/>
          <w:spacing w:val="-1"/>
        </w:rPr>
        <w:t>particularly</w:t>
      </w:r>
      <w:r>
        <w:rPr>
          <w:b/>
          <w:spacing w:val="-3"/>
        </w:rPr>
        <w:t xml:space="preserve"> </w:t>
      </w:r>
      <w:r>
        <w:rPr>
          <w:b/>
        </w:rPr>
        <w:t>applies to</w:t>
      </w:r>
      <w:r>
        <w:rPr>
          <w:b/>
          <w:spacing w:val="37"/>
        </w:rPr>
        <w:t xml:space="preserve"> </w:t>
      </w:r>
      <w:r>
        <w:rPr>
          <w:b/>
          <w:spacing w:val="-1"/>
        </w:rPr>
        <w:t>Meeting</w:t>
      </w:r>
      <w:r>
        <w:rPr>
          <w:b/>
        </w:rPr>
        <w:t xml:space="preserve"> </w:t>
      </w:r>
      <w:r>
        <w:rPr>
          <w:b/>
          <w:spacing w:val="-1"/>
        </w:rPr>
        <w:t>Houses</w:t>
      </w:r>
      <w:r>
        <w:rPr>
          <w:b/>
        </w:rPr>
        <w:t xml:space="preserve"> </w:t>
      </w:r>
      <w:r>
        <w:rPr>
          <w:b/>
          <w:spacing w:val="-1"/>
        </w:rPr>
        <w:t>and</w:t>
      </w:r>
      <w:r>
        <w:rPr>
          <w:b/>
          <w:spacing w:val="1"/>
        </w:rPr>
        <w:t xml:space="preserve"> </w:t>
      </w:r>
      <w:r>
        <w:rPr>
          <w:b/>
          <w:spacing w:val="-1"/>
        </w:rPr>
        <w:t>to</w:t>
      </w:r>
      <w:r>
        <w:rPr>
          <w:b/>
        </w:rPr>
        <w:t xml:space="preserve"> </w:t>
      </w:r>
      <w:r>
        <w:rPr>
          <w:b/>
          <w:spacing w:val="-1"/>
        </w:rPr>
        <w:t>Burial</w:t>
      </w:r>
      <w:r>
        <w:rPr>
          <w:b/>
        </w:rPr>
        <w:t xml:space="preserve"> </w:t>
      </w:r>
      <w:r>
        <w:rPr>
          <w:b/>
          <w:spacing w:val="-1"/>
        </w:rPr>
        <w:t>Grounds,</w:t>
      </w:r>
      <w:r>
        <w:rPr>
          <w:b/>
          <w:spacing w:val="-2"/>
        </w:rPr>
        <w:t xml:space="preserve"> </w:t>
      </w:r>
      <w:r>
        <w:rPr>
          <w:spacing w:val="-1"/>
        </w:rPr>
        <w:t>but</w:t>
      </w:r>
      <w:r>
        <w:t xml:space="preserve"> </w:t>
      </w:r>
      <w:r>
        <w:rPr>
          <w:spacing w:val="-1"/>
        </w:rPr>
        <w:t>may</w:t>
      </w:r>
      <w:r>
        <w:t xml:space="preserve"> </w:t>
      </w:r>
      <w:r>
        <w:rPr>
          <w:spacing w:val="-1"/>
        </w:rPr>
        <w:t>also</w:t>
      </w:r>
      <w:r>
        <w:t xml:space="preserve"> </w:t>
      </w:r>
      <w:r>
        <w:rPr>
          <w:spacing w:val="-1"/>
        </w:rPr>
        <w:t>apply</w:t>
      </w:r>
      <w:r>
        <w:t xml:space="preserve"> </w:t>
      </w:r>
      <w:r>
        <w:rPr>
          <w:spacing w:val="-1"/>
        </w:rPr>
        <w:t>to</w:t>
      </w:r>
      <w:r>
        <w:t xml:space="preserve"> </w:t>
      </w:r>
      <w:r>
        <w:rPr>
          <w:spacing w:val="-1"/>
        </w:rPr>
        <w:t>land</w:t>
      </w:r>
      <w:r>
        <w:t xml:space="preserve"> </w:t>
      </w:r>
      <w:r>
        <w:rPr>
          <w:spacing w:val="-1"/>
        </w:rPr>
        <w:t>held</w:t>
      </w:r>
      <w:r>
        <w:t xml:space="preserve"> </w:t>
      </w:r>
      <w:r>
        <w:rPr>
          <w:spacing w:val="-1"/>
        </w:rPr>
        <w:t>to</w:t>
      </w:r>
      <w:r>
        <w:rPr>
          <w:spacing w:val="26"/>
        </w:rPr>
        <w:t xml:space="preserve"> </w:t>
      </w:r>
      <w:r>
        <w:t xml:space="preserve">provide income to the AQM. </w:t>
      </w:r>
      <w:r>
        <w:rPr>
          <w:spacing w:val="-1"/>
        </w:rPr>
        <w:t>This</w:t>
      </w:r>
      <w:r>
        <w:t xml:space="preserve"> </w:t>
      </w:r>
      <w:r>
        <w:rPr>
          <w:spacing w:val="-1"/>
        </w:rPr>
        <w:t>process</w:t>
      </w:r>
      <w:r>
        <w:t xml:space="preserve"> </w:t>
      </w:r>
      <w:r>
        <w:rPr>
          <w:spacing w:val="-1"/>
        </w:rPr>
        <w:t>must</w:t>
      </w:r>
      <w:r>
        <w:t xml:space="preserve"> </w:t>
      </w:r>
      <w:r>
        <w:rPr>
          <w:spacing w:val="-1"/>
        </w:rPr>
        <w:t>take</w:t>
      </w:r>
      <w:r>
        <w:t xml:space="preserve"> </w:t>
      </w:r>
      <w:r>
        <w:rPr>
          <w:spacing w:val="-1"/>
        </w:rPr>
        <w:t>place</w:t>
      </w:r>
      <w:r>
        <w:t xml:space="preserve"> </w:t>
      </w:r>
      <w:r>
        <w:rPr>
          <w:b/>
        </w:rPr>
        <w:t xml:space="preserve">before </w:t>
      </w:r>
      <w:r>
        <w:t xml:space="preserve">a </w:t>
      </w:r>
      <w:r>
        <w:rPr>
          <w:spacing w:val="-1"/>
        </w:rPr>
        <w:t>Schemes</w:t>
      </w:r>
      <w:r>
        <w:t xml:space="preserve"> </w:t>
      </w:r>
      <w:r>
        <w:rPr>
          <w:spacing w:val="-1"/>
        </w:rPr>
        <w:t>is</w:t>
      </w:r>
      <w:r>
        <w:rPr>
          <w:spacing w:val="27"/>
        </w:rPr>
        <w:t xml:space="preserve"> </w:t>
      </w:r>
      <w:r>
        <w:rPr>
          <w:spacing w:val="-1"/>
        </w:rPr>
        <w:t>made</w:t>
      </w:r>
      <w:r>
        <w:t xml:space="preserve"> </w:t>
      </w:r>
      <w:r>
        <w:rPr>
          <w:spacing w:val="-1"/>
        </w:rPr>
        <w:t>for</w:t>
      </w:r>
      <w:r>
        <w:t xml:space="preserve"> </w:t>
      </w:r>
      <w:r>
        <w:rPr>
          <w:spacing w:val="-1"/>
        </w:rPr>
        <w:t>charities</w:t>
      </w:r>
      <w:r>
        <w:t xml:space="preserve"> </w:t>
      </w:r>
      <w:r>
        <w:rPr>
          <w:spacing w:val="-1"/>
        </w:rPr>
        <w:t>to</w:t>
      </w:r>
      <w:r>
        <w:t xml:space="preserve"> </w:t>
      </w:r>
      <w:r>
        <w:rPr>
          <w:spacing w:val="-1"/>
        </w:rPr>
        <w:t>be</w:t>
      </w:r>
      <w:r>
        <w:t xml:space="preserve"> </w:t>
      </w:r>
      <w:r>
        <w:rPr>
          <w:spacing w:val="-1"/>
        </w:rPr>
        <w:t>linked</w:t>
      </w:r>
      <w:r>
        <w:t xml:space="preserve"> </w:t>
      </w:r>
      <w:r>
        <w:rPr>
          <w:spacing w:val="-1"/>
        </w:rPr>
        <w:t>to</w:t>
      </w:r>
      <w:r>
        <w:t xml:space="preserve"> </w:t>
      </w:r>
      <w:r>
        <w:rPr>
          <w:spacing w:val="-1"/>
        </w:rPr>
        <w:t>each</w:t>
      </w:r>
      <w:r>
        <w:t xml:space="preserve"> </w:t>
      </w:r>
      <w:r>
        <w:rPr>
          <w:spacing w:val="-1"/>
        </w:rPr>
        <w:t>AQM,</w:t>
      </w:r>
      <w:r>
        <w:t xml:space="preserve"> </w:t>
      </w:r>
      <w:r>
        <w:rPr>
          <w:spacing w:val="-1"/>
        </w:rPr>
        <w:t>because</w:t>
      </w:r>
      <w:r>
        <w:t xml:space="preserve"> </w:t>
      </w:r>
      <w:r>
        <w:rPr>
          <w:spacing w:val="-1"/>
        </w:rPr>
        <w:t>the</w:t>
      </w:r>
      <w:r>
        <w:t xml:space="preserve"> </w:t>
      </w:r>
      <w:r>
        <w:rPr>
          <w:spacing w:val="-1"/>
        </w:rPr>
        <w:t>classification</w:t>
      </w:r>
      <w:r>
        <w:t xml:space="preserve"> </w:t>
      </w:r>
      <w:r>
        <w:rPr>
          <w:spacing w:val="-1"/>
        </w:rPr>
        <w:t>of</w:t>
      </w:r>
      <w:r>
        <w:t xml:space="preserve"> </w:t>
      </w:r>
      <w:r>
        <w:rPr>
          <w:spacing w:val="-1"/>
        </w:rPr>
        <w:t>the</w:t>
      </w:r>
      <w:r>
        <w:rPr>
          <w:spacing w:val="32"/>
        </w:rPr>
        <w:t xml:space="preserve"> </w:t>
      </w:r>
      <w:r>
        <w:rPr>
          <w:spacing w:val="-1"/>
        </w:rPr>
        <w:t>properties</w:t>
      </w:r>
      <w:r>
        <w:t xml:space="preserve"> </w:t>
      </w:r>
      <w:r>
        <w:rPr>
          <w:spacing w:val="-1"/>
        </w:rPr>
        <w:t>will</w:t>
      </w:r>
      <w:r>
        <w:t xml:space="preserve"> </w:t>
      </w:r>
      <w:r>
        <w:rPr>
          <w:spacing w:val="-1"/>
        </w:rPr>
        <w:t>affect</w:t>
      </w:r>
      <w:r>
        <w:t xml:space="preserve"> </w:t>
      </w:r>
      <w:r>
        <w:rPr>
          <w:spacing w:val="-1"/>
        </w:rPr>
        <w:t>which</w:t>
      </w:r>
      <w:r>
        <w:t xml:space="preserve"> </w:t>
      </w:r>
      <w:r>
        <w:rPr>
          <w:spacing w:val="-1"/>
        </w:rPr>
        <w:t>charities</w:t>
      </w:r>
      <w:r>
        <w:t xml:space="preserve"> </w:t>
      </w:r>
      <w:r>
        <w:rPr>
          <w:spacing w:val="-1"/>
        </w:rPr>
        <w:t>should</w:t>
      </w:r>
      <w:r>
        <w:t xml:space="preserve"> </w:t>
      </w:r>
      <w:r>
        <w:rPr>
          <w:spacing w:val="-1"/>
        </w:rPr>
        <w:t>be</w:t>
      </w:r>
      <w:r>
        <w:t xml:space="preserve"> </w:t>
      </w:r>
      <w:r>
        <w:rPr>
          <w:spacing w:val="-1"/>
        </w:rPr>
        <w:t>included.</w:t>
      </w:r>
    </w:p>
    <w:p w:rsidR="005F6529" w:rsidRDefault="005F6529">
      <w:pPr>
        <w:rPr>
          <w:rFonts w:ascii="Arial" w:eastAsia="Arial" w:hAnsi="Arial" w:cs="Arial"/>
          <w:sz w:val="24"/>
          <w:szCs w:val="24"/>
        </w:rPr>
      </w:pPr>
    </w:p>
    <w:p w:rsidR="005F6529" w:rsidRDefault="005F6529">
      <w:pPr>
        <w:spacing w:before="8"/>
        <w:rPr>
          <w:rFonts w:ascii="Arial" w:eastAsia="Arial" w:hAnsi="Arial" w:cs="Arial"/>
          <w:sz w:val="23"/>
          <w:szCs w:val="23"/>
        </w:rPr>
      </w:pPr>
    </w:p>
    <w:p w:rsidR="005F6529" w:rsidRDefault="00593089" w:rsidP="00593089">
      <w:pPr>
        <w:pStyle w:val="Heading2"/>
      </w:pPr>
      <w:bookmarkStart w:id="10" w:name="Part_2:"/>
      <w:bookmarkEnd w:id="10"/>
      <w:r>
        <w:rPr>
          <w:w w:val="95"/>
        </w:rPr>
        <w:t>Part</w:t>
      </w:r>
      <w:r>
        <w:rPr>
          <w:spacing w:val="-39"/>
          <w:w w:val="95"/>
        </w:rPr>
        <w:t xml:space="preserve"> </w:t>
      </w:r>
      <w:r>
        <w:rPr>
          <w:spacing w:val="-11"/>
          <w:w w:val="95"/>
        </w:rPr>
        <w:t>2:</w:t>
      </w:r>
    </w:p>
    <w:p w:rsidR="005F6529" w:rsidRDefault="005F6529">
      <w:pPr>
        <w:spacing w:before="8"/>
        <w:rPr>
          <w:rFonts w:ascii="Tahoma" w:eastAsia="Tahoma" w:hAnsi="Tahoma" w:cs="Tahoma"/>
          <w:b/>
          <w:bCs/>
        </w:rPr>
      </w:pPr>
    </w:p>
    <w:p w:rsidR="005F6529" w:rsidRDefault="00593089">
      <w:pPr>
        <w:pStyle w:val="BodyText"/>
        <w:ind w:left="118"/>
      </w:pPr>
      <w:r>
        <w:t xml:space="preserve">In </w:t>
      </w:r>
      <w:r>
        <w:rPr>
          <w:spacing w:val="-1"/>
        </w:rPr>
        <w:t>(very)</w:t>
      </w:r>
      <w:r>
        <w:t xml:space="preserve"> </w:t>
      </w:r>
      <w:r>
        <w:rPr>
          <w:spacing w:val="-1"/>
        </w:rPr>
        <w:t>simple</w:t>
      </w:r>
      <w:r>
        <w:t xml:space="preserve"> terms</w:t>
      </w:r>
      <w:r>
        <w:rPr>
          <w:spacing w:val="-1"/>
        </w:rPr>
        <w:t xml:space="preserve"> </w:t>
      </w:r>
      <w:r>
        <w:t xml:space="preserve">trustees </w:t>
      </w:r>
      <w:r>
        <w:rPr>
          <w:spacing w:val="-1"/>
        </w:rPr>
        <w:t>of charities</w:t>
      </w:r>
      <w:r>
        <w:t xml:space="preserve"> </w:t>
      </w:r>
      <w:r>
        <w:rPr>
          <w:spacing w:val="-1"/>
        </w:rPr>
        <w:t>may</w:t>
      </w:r>
      <w:r>
        <w:t xml:space="preserve"> hold two types of </w:t>
      </w:r>
      <w:r>
        <w:rPr>
          <w:spacing w:val="-1"/>
        </w:rPr>
        <w:t>property/</w:t>
      </w:r>
      <w:r>
        <w:t xml:space="preserve"> </w:t>
      </w:r>
      <w:r>
        <w:rPr>
          <w:spacing w:val="-1"/>
        </w:rPr>
        <w:t>funds:</w:t>
      </w:r>
    </w:p>
    <w:p w:rsidR="005F6529" w:rsidRDefault="005F6529">
      <w:pPr>
        <w:rPr>
          <w:rFonts w:ascii="Arial" w:eastAsia="Arial" w:hAnsi="Arial" w:cs="Arial"/>
          <w:sz w:val="24"/>
          <w:szCs w:val="24"/>
        </w:rPr>
      </w:pPr>
    </w:p>
    <w:p w:rsidR="005F6529" w:rsidRDefault="00593089">
      <w:pPr>
        <w:pStyle w:val="Heading2"/>
        <w:numPr>
          <w:ilvl w:val="0"/>
          <w:numId w:val="9"/>
        </w:numPr>
        <w:tabs>
          <w:tab w:val="left" w:pos="1082"/>
        </w:tabs>
        <w:rPr>
          <w:rFonts w:eastAsia="Arial" w:cs="Arial"/>
          <w:b w:val="0"/>
          <w:bCs w:val="0"/>
        </w:rPr>
      </w:pPr>
      <w:proofErr w:type="gramStart"/>
      <w:r>
        <w:t>restricted</w:t>
      </w:r>
      <w:proofErr w:type="gramEnd"/>
      <w:r>
        <w:t>;</w:t>
      </w:r>
      <w:r>
        <w:rPr>
          <w:spacing w:val="-1"/>
        </w:rPr>
        <w:t xml:space="preserve"> </w:t>
      </w:r>
      <w:r>
        <w:rPr>
          <w:b w:val="0"/>
        </w:rPr>
        <w:t>or</w:t>
      </w:r>
    </w:p>
    <w:p w:rsidR="005F6529" w:rsidRDefault="00593089">
      <w:pPr>
        <w:pStyle w:val="BodyText"/>
        <w:numPr>
          <w:ilvl w:val="0"/>
          <w:numId w:val="9"/>
        </w:numPr>
        <w:tabs>
          <w:tab w:val="left" w:pos="1082"/>
        </w:tabs>
      </w:pPr>
      <w:r>
        <w:rPr>
          <w:b/>
          <w:spacing w:val="-1"/>
        </w:rPr>
        <w:t>un</w:t>
      </w:r>
      <w:r>
        <w:rPr>
          <w:spacing w:val="-1"/>
        </w:rPr>
        <w:t>restricted</w:t>
      </w:r>
    </w:p>
    <w:p w:rsidR="005F6529" w:rsidRDefault="005F6529">
      <w:pPr>
        <w:rPr>
          <w:rFonts w:ascii="Arial" w:eastAsia="Arial" w:hAnsi="Arial" w:cs="Arial"/>
          <w:sz w:val="24"/>
          <w:szCs w:val="24"/>
        </w:rPr>
      </w:pPr>
    </w:p>
    <w:p w:rsidR="005F6529" w:rsidRDefault="00593089">
      <w:pPr>
        <w:pStyle w:val="BodyText"/>
        <w:ind w:left="118" w:right="132"/>
      </w:pPr>
      <w:r>
        <w:rPr>
          <w:spacing w:val="-1"/>
        </w:rPr>
        <w:t>(</w:t>
      </w:r>
      <w:proofErr w:type="gramStart"/>
      <w:r>
        <w:rPr>
          <w:spacing w:val="-1"/>
        </w:rPr>
        <w:t>the</w:t>
      </w:r>
      <w:proofErr w:type="gramEnd"/>
      <w:r>
        <w:t xml:space="preserve"> </w:t>
      </w:r>
      <w:r>
        <w:rPr>
          <w:spacing w:val="-1"/>
        </w:rPr>
        <w:t>terms</w:t>
      </w:r>
      <w:r>
        <w:t xml:space="preserve"> </w:t>
      </w:r>
      <w:r>
        <w:rPr>
          <w:spacing w:val="-1"/>
        </w:rPr>
        <w:t>used</w:t>
      </w:r>
      <w:r>
        <w:t xml:space="preserve"> </w:t>
      </w:r>
      <w:r>
        <w:rPr>
          <w:spacing w:val="-1"/>
        </w:rPr>
        <w:t>in</w:t>
      </w:r>
      <w:r>
        <w:t xml:space="preserve"> </w:t>
      </w:r>
      <w:r>
        <w:rPr>
          <w:spacing w:val="-1"/>
        </w:rPr>
        <w:t>the</w:t>
      </w:r>
      <w:r>
        <w:t xml:space="preserve"> </w:t>
      </w:r>
      <w:r>
        <w:rPr>
          <w:spacing w:val="-1"/>
        </w:rPr>
        <w:t>Charities</w:t>
      </w:r>
      <w:r>
        <w:t xml:space="preserve"> </w:t>
      </w:r>
      <w:r>
        <w:rPr>
          <w:spacing w:val="-1"/>
        </w:rPr>
        <w:t>Statement</w:t>
      </w:r>
      <w:r>
        <w:t xml:space="preserve"> </w:t>
      </w:r>
      <w:r>
        <w:rPr>
          <w:spacing w:val="-1"/>
        </w:rPr>
        <w:t>Of</w:t>
      </w:r>
      <w:r>
        <w:t xml:space="preserve"> </w:t>
      </w:r>
      <w:r>
        <w:rPr>
          <w:spacing w:val="-1"/>
        </w:rPr>
        <w:t>Recommended</w:t>
      </w:r>
      <w:r>
        <w:t xml:space="preserve"> Practice – “SORP” - for</w:t>
      </w:r>
      <w:r>
        <w:rPr>
          <w:spacing w:val="21"/>
        </w:rPr>
        <w:t xml:space="preserve"> </w:t>
      </w:r>
      <w:r>
        <w:rPr>
          <w:spacing w:val="-1"/>
        </w:rPr>
        <w:t>charity accounts).</w:t>
      </w:r>
    </w:p>
    <w:p w:rsidR="005F6529" w:rsidRDefault="005F6529">
      <w:pPr>
        <w:spacing w:before="1"/>
        <w:rPr>
          <w:rFonts w:ascii="Arial" w:eastAsia="Arial" w:hAnsi="Arial" w:cs="Arial"/>
          <w:sz w:val="24"/>
          <w:szCs w:val="24"/>
        </w:rPr>
      </w:pPr>
    </w:p>
    <w:p w:rsidR="005F6529" w:rsidRDefault="00593089" w:rsidP="00593089">
      <w:pPr>
        <w:pStyle w:val="Heading3"/>
        <w:rPr>
          <w:rFonts w:eastAsia="Arial" w:cs="Arial"/>
          <w:bCs/>
        </w:rPr>
      </w:pPr>
      <w:r>
        <w:t>1.</w:t>
      </w:r>
      <w:r>
        <w:tab/>
        <w:t xml:space="preserve">Restricted </w:t>
      </w:r>
      <w:r>
        <w:rPr>
          <w:spacing w:val="-1"/>
        </w:rPr>
        <w:t>property:</w:t>
      </w:r>
    </w:p>
    <w:p w:rsidR="005F6529" w:rsidRDefault="00593089">
      <w:pPr>
        <w:pStyle w:val="BodyText"/>
        <w:ind w:left="118" w:right="119"/>
      </w:pPr>
      <w:r>
        <w:t>Property that is</w:t>
      </w:r>
      <w:r>
        <w:rPr>
          <w:spacing w:val="-1"/>
        </w:rPr>
        <w:t xml:space="preserve"> </w:t>
      </w:r>
      <w:r>
        <w:rPr>
          <w:rFonts w:cs="Arial"/>
          <w:b/>
          <w:bCs/>
          <w:spacing w:val="-1"/>
        </w:rPr>
        <w:t>restricted</w:t>
      </w:r>
      <w:r>
        <w:rPr>
          <w:rFonts w:cs="Arial"/>
          <w:b/>
          <w:bCs/>
        </w:rPr>
        <w:t xml:space="preserve"> </w:t>
      </w:r>
      <w:r>
        <w:rPr>
          <w:spacing w:val="-1"/>
        </w:rPr>
        <w:t>can</w:t>
      </w:r>
      <w:r>
        <w:t xml:space="preserve"> </w:t>
      </w:r>
      <w:r>
        <w:rPr>
          <w:spacing w:val="-1"/>
        </w:rPr>
        <w:t>only</w:t>
      </w:r>
      <w:r>
        <w:t xml:space="preserve"> </w:t>
      </w:r>
      <w:r>
        <w:rPr>
          <w:spacing w:val="-1"/>
        </w:rPr>
        <w:t>be</w:t>
      </w:r>
      <w:r>
        <w:t xml:space="preserve"> </w:t>
      </w:r>
      <w:r>
        <w:rPr>
          <w:spacing w:val="-1"/>
        </w:rPr>
        <w:t>used</w:t>
      </w:r>
      <w:r>
        <w:t xml:space="preserve"> </w:t>
      </w:r>
      <w:r>
        <w:rPr>
          <w:spacing w:val="-1"/>
        </w:rPr>
        <w:t>in</w:t>
      </w:r>
      <w:r>
        <w:t xml:space="preserve"> </w:t>
      </w:r>
      <w:r>
        <w:rPr>
          <w:spacing w:val="-1"/>
        </w:rPr>
        <w:t>ways</w:t>
      </w:r>
      <w:r>
        <w:t xml:space="preserve"> </w:t>
      </w:r>
      <w:r>
        <w:rPr>
          <w:spacing w:val="-1"/>
        </w:rPr>
        <w:t>permitted,</w:t>
      </w:r>
      <w:r>
        <w:t xml:space="preserve"> </w:t>
      </w:r>
      <w:r>
        <w:rPr>
          <w:spacing w:val="-1"/>
        </w:rPr>
        <w:t>or</w:t>
      </w:r>
      <w:r>
        <w:t xml:space="preserve"> </w:t>
      </w:r>
      <w:r>
        <w:rPr>
          <w:spacing w:val="-1"/>
        </w:rPr>
        <w:t>intended,</w:t>
      </w:r>
      <w:r>
        <w:t xml:space="preserve"> </w:t>
      </w:r>
      <w:r>
        <w:rPr>
          <w:spacing w:val="-1"/>
        </w:rPr>
        <w:t>when</w:t>
      </w:r>
      <w:r>
        <w:t xml:space="preserve"> </w:t>
      </w:r>
      <w:r>
        <w:rPr>
          <w:spacing w:val="-1"/>
        </w:rPr>
        <w:t>the</w:t>
      </w:r>
      <w:r>
        <w:rPr>
          <w:spacing w:val="20"/>
        </w:rPr>
        <w:t xml:space="preserve"> </w:t>
      </w:r>
      <w:r>
        <w:t xml:space="preserve">property was originally acquired. The </w:t>
      </w:r>
      <w:r>
        <w:rPr>
          <w:spacing w:val="-1"/>
        </w:rPr>
        <w:t>restrictions</w:t>
      </w:r>
      <w:r>
        <w:t xml:space="preserve"> </w:t>
      </w:r>
      <w:r>
        <w:rPr>
          <w:spacing w:val="-1"/>
        </w:rPr>
        <w:t>may</w:t>
      </w:r>
      <w:r>
        <w:t xml:space="preserve"> </w:t>
      </w:r>
      <w:r>
        <w:rPr>
          <w:spacing w:val="-1"/>
        </w:rPr>
        <w:t>have</w:t>
      </w:r>
      <w:r>
        <w:t xml:space="preserve"> </w:t>
      </w:r>
      <w:r>
        <w:rPr>
          <w:spacing w:val="-1"/>
        </w:rPr>
        <w:t>been</w:t>
      </w:r>
      <w:r>
        <w:t xml:space="preserve"> </w:t>
      </w:r>
      <w:r>
        <w:rPr>
          <w:spacing w:val="-1"/>
        </w:rPr>
        <w:t>imposed</w:t>
      </w:r>
      <w:r>
        <w:t xml:space="preserve"> </w:t>
      </w:r>
      <w:r>
        <w:rPr>
          <w:spacing w:val="-1"/>
        </w:rPr>
        <w:t>by</w:t>
      </w:r>
      <w:r>
        <w:t xml:space="preserve"> </w:t>
      </w:r>
      <w:r>
        <w:rPr>
          <w:spacing w:val="-1"/>
        </w:rPr>
        <w:t>the</w:t>
      </w:r>
      <w:r>
        <w:rPr>
          <w:spacing w:val="26"/>
        </w:rPr>
        <w:t xml:space="preserve"> </w:t>
      </w:r>
      <w:r>
        <w:rPr>
          <w:spacing w:val="-1"/>
        </w:rPr>
        <w:t>donor</w:t>
      </w:r>
      <w:r>
        <w:t xml:space="preserve"> </w:t>
      </w:r>
      <w:r>
        <w:rPr>
          <w:spacing w:val="-1"/>
        </w:rPr>
        <w:t>of</w:t>
      </w:r>
      <w:r>
        <w:t xml:space="preserve"> </w:t>
      </w:r>
      <w:r>
        <w:rPr>
          <w:spacing w:val="-1"/>
        </w:rPr>
        <w:t>the</w:t>
      </w:r>
      <w:r>
        <w:t xml:space="preserve"> </w:t>
      </w:r>
      <w:r>
        <w:rPr>
          <w:spacing w:val="-1"/>
        </w:rPr>
        <w:t>property</w:t>
      </w:r>
      <w:r>
        <w:t xml:space="preserve"> </w:t>
      </w:r>
      <w:r>
        <w:rPr>
          <w:spacing w:val="-1"/>
        </w:rPr>
        <w:t>or</w:t>
      </w:r>
      <w:r>
        <w:t xml:space="preserve"> </w:t>
      </w:r>
      <w:r>
        <w:rPr>
          <w:spacing w:val="-1"/>
        </w:rPr>
        <w:t>agreed</w:t>
      </w:r>
      <w:r>
        <w:t xml:space="preserve"> </w:t>
      </w:r>
      <w:r>
        <w:rPr>
          <w:spacing w:val="-1"/>
        </w:rPr>
        <w:t>when</w:t>
      </w:r>
      <w:r>
        <w:t xml:space="preserve"> </w:t>
      </w:r>
      <w:r>
        <w:rPr>
          <w:spacing w:val="-1"/>
        </w:rPr>
        <w:t>the</w:t>
      </w:r>
      <w:r>
        <w:t xml:space="preserve"> </w:t>
      </w:r>
      <w:r>
        <w:rPr>
          <w:spacing w:val="-1"/>
        </w:rPr>
        <w:t>Meeting</w:t>
      </w:r>
      <w:r>
        <w:t xml:space="preserve"> </w:t>
      </w:r>
      <w:r>
        <w:rPr>
          <w:spacing w:val="-1"/>
        </w:rPr>
        <w:t>purchased</w:t>
      </w:r>
      <w:r>
        <w:t xml:space="preserve"> </w:t>
      </w:r>
      <w:r>
        <w:rPr>
          <w:spacing w:val="-1"/>
        </w:rPr>
        <w:t>the</w:t>
      </w:r>
      <w:r>
        <w:t xml:space="preserve"> </w:t>
      </w:r>
      <w:r>
        <w:rPr>
          <w:spacing w:val="-1"/>
        </w:rPr>
        <w:t>property</w:t>
      </w:r>
      <w:r>
        <w:rPr>
          <w:rFonts w:cs="Arial"/>
          <w:i/>
          <w:spacing w:val="-1"/>
        </w:rPr>
        <w:t xml:space="preserve">. </w:t>
      </w:r>
      <w:r>
        <w:rPr>
          <w:spacing w:val="-1"/>
        </w:rPr>
        <w:t>The</w:t>
      </w:r>
      <w:r>
        <w:rPr>
          <w:spacing w:val="26"/>
        </w:rPr>
        <w:t xml:space="preserve"> </w:t>
      </w:r>
      <w:r>
        <w:rPr>
          <w:spacing w:val="-1"/>
        </w:rPr>
        <w:t>property</w:t>
      </w:r>
      <w:r>
        <w:t xml:space="preserve"> </w:t>
      </w:r>
      <w:r>
        <w:rPr>
          <w:spacing w:val="-1"/>
        </w:rPr>
        <w:t>may</w:t>
      </w:r>
      <w:r>
        <w:t xml:space="preserve"> </w:t>
      </w:r>
      <w:r>
        <w:rPr>
          <w:spacing w:val="-1"/>
        </w:rPr>
        <w:t>be</w:t>
      </w:r>
      <w:r>
        <w:t xml:space="preserve"> </w:t>
      </w:r>
      <w:r>
        <w:rPr>
          <w:spacing w:val="-1"/>
        </w:rPr>
        <w:t>held</w:t>
      </w:r>
      <w:r>
        <w:t xml:space="preserve"> </w:t>
      </w:r>
      <w:r>
        <w:rPr>
          <w:spacing w:val="-1"/>
        </w:rPr>
        <w:t>“on</w:t>
      </w:r>
      <w:r>
        <w:t xml:space="preserve"> </w:t>
      </w:r>
      <w:r>
        <w:rPr>
          <w:spacing w:val="-1"/>
        </w:rPr>
        <w:t>trust”</w:t>
      </w:r>
      <w:r>
        <w:t xml:space="preserve"> </w:t>
      </w:r>
      <w:r>
        <w:rPr>
          <w:spacing w:val="-1"/>
        </w:rPr>
        <w:t>for</w:t>
      </w:r>
      <w:r>
        <w:t xml:space="preserve"> a </w:t>
      </w:r>
      <w:r>
        <w:rPr>
          <w:spacing w:val="-1"/>
        </w:rPr>
        <w:t>particular</w:t>
      </w:r>
      <w:r>
        <w:t xml:space="preserve"> </w:t>
      </w:r>
      <w:r>
        <w:rPr>
          <w:spacing w:val="-1"/>
        </w:rPr>
        <w:t>charitable</w:t>
      </w:r>
      <w:r>
        <w:t xml:space="preserve"> </w:t>
      </w:r>
      <w:r>
        <w:rPr>
          <w:spacing w:val="-1"/>
        </w:rPr>
        <w:t>use</w:t>
      </w:r>
      <w:r>
        <w:t xml:space="preserve"> </w:t>
      </w:r>
      <w:r>
        <w:rPr>
          <w:spacing w:val="-1"/>
        </w:rPr>
        <w:t>and/</w:t>
      </w:r>
      <w:r>
        <w:t xml:space="preserve"> </w:t>
      </w:r>
      <w:r>
        <w:rPr>
          <w:spacing w:val="-1"/>
        </w:rPr>
        <w:t>or</w:t>
      </w:r>
      <w:r>
        <w:t xml:space="preserve"> </w:t>
      </w:r>
      <w:r>
        <w:rPr>
          <w:spacing w:val="-1"/>
        </w:rPr>
        <w:t>with</w:t>
      </w:r>
      <w:r>
        <w:t xml:space="preserve"> </w:t>
      </w:r>
      <w:r>
        <w:rPr>
          <w:spacing w:val="-1"/>
        </w:rPr>
        <w:t>other</w:t>
      </w:r>
      <w:r>
        <w:rPr>
          <w:spacing w:val="28"/>
        </w:rPr>
        <w:t xml:space="preserve"> </w:t>
      </w:r>
      <w:r>
        <w:t>restrictions</w:t>
      </w:r>
      <w:r>
        <w:rPr>
          <w:spacing w:val="-1"/>
        </w:rPr>
        <w:t xml:space="preserve"> </w:t>
      </w:r>
      <w:r>
        <w:t>(e.g.</w:t>
      </w:r>
      <w:r>
        <w:rPr>
          <w:spacing w:val="-1"/>
        </w:rPr>
        <w:t xml:space="preserve"> </w:t>
      </w:r>
      <w:r>
        <w:t>that</w:t>
      </w:r>
      <w:r>
        <w:rPr>
          <w:spacing w:val="-1"/>
        </w:rPr>
        <w:t xml:space="preserve"> </w:t>
      </w:r>
      <w:r>
        <w:t>the</w:t>
      </w:r>
      <w:r>
        <w:rPr>
          <w:spacing w:val="-1"/>
        </w:rPr>
        <w:t xml:space="preserve"> </w:t>
      </w:r>
      <w:r>
        <w:t>income,</w:t>
      </w:r>
      <w:r>
        <w:rPr>
          <w:spacing w:val="-1"/>
        </w:rPr>
        <w:t xml:space="preserve"> </w:t>
      </w:r>
      <w:r>
        <w:t xml:space="preserve">but </w:t>
      </w:r>
      <w:r>
        <w:rPr>
          <w:spacing w:val="-1"/>
        </w:rPr>
        <w:t>not</w:t>
      </w:r>
      <w:r>
        <w:t xml:space="preserve"> </w:t>
      </w:r>
      <w:r>
        <w:rPr>
          <w:spacing w:val="-1"/>
        </w:rPr>
        <w:t>the</w:t>
      </w:r>
      <w:r>
        <w:t xml:space="preserve"> </w:t>
      </w:r>
      <w:r>
        <w:rPr>
          <w:spacing w:val="-1"/>
        </w:rPr>
        <w:t>capital</w:t>
      </w:r>
      <w:r>
        <w:t xml:space="preserve"> </w:t>
      </w:r>
      <w:r>
        <w:rPr>
          <w:spacing w:val="-1"/>
        </w:rPr>
        <w:t>of</w:t>
      </w:r>
      <w:r>
        <w:t xml:space="preserve"> </w:t>
      </w:r>
      <w:r>
        <w:rPr>
          <w:spacing w:val="-1"/>
        </w:rPr>
        <w:t>the</w:t>
      </w:r>
      <w:r>
        <w:t xml:space="preserve"> </w:t>
      </w:r>
      <w:r>
        <w:rPr>
          <w:spacing w:val="-1"/>
        </w:rPr>
        <w:t>property,</w:t>
      </w:r>
      <w:r>
        <w:t xml:space="preserve"> </w:t>
      </w:r>
      <w:r>
        <w:rPr>
          <w:spacing w:val="-1"/>
        </w:rPr>
        <w:t>can</w:t>
      </w:r>
      <w:r>
        <w:t xml:space="preserve"> </w:t>
      </w:r>
      <w:r>
        <w:rPr>
          <w:spacing w:val="-1"/>
        </w:rPr>
        <w:t>be</w:t>
      </w:r>
      <w:r>
        <w:rPr>
          <w:spacing w:val="27"/>
        </w:rPr>
        <w:t xml:space="preserve"> </w:t>
      </w:r>
      <w:r>
        <w:rPr>
          <w:spacing w:val="-1"/>
        </w:rPr>
        <w:t>expended).</w:t>
      </w:r>
      <w:r>
        <w:t xml:space="preserve"> </w:t>
      </w:r>
      <w:r>
        <w:rPr>
          <w:spacing w:val="-1"/>
        </w:rPr>
        <w:t>Typically</w:t>
      </w:r>
      <w:r>
        <w:t xml:space="preserve"> </w:t>
      </w:r>
      <w:proofErr w:type="gramStart"/>
      <w:r>
        <w:t xml:space="preserve">the </w:t>
      </w:r>
      <w:r>
        <w:rPr>
          <w:spacing w:val="1"/>
        </w:rPr>
        <w:t xml:space="preserve"> </w:t>
      </w:r>
      <w:r>
        <w:rPr>
          <w:spacing w:val="-1"/>
        </w:rPr>
        <w:t>“</w:t>
      </w:r>
      <w:proofErr w:type="gramEnd"/>
      <w:r>
        <w:rPr>
          <w:spacing w:val="-1"/>
        </w:rPr>
        <w:t>trust”</w:t>
      </w:r>
      <w:r>
        <w:t xml:space="preserve"> </w:t>
      </w:r>
      <w:r>
        <w:rPr>
          <w:spacing w:val="-1"/>
        </w:rPr>
        <w:t>for</w:t>
      </w:r>
      <w:r>
        <w:t xml:space="preserve"> </w:t>
      </w:r>
      <w:r>
        <w:rPr>
          <w:spacing w:val="-1"/>
        </w:rPr>
        <w:t>the</w:t>
      </w:r>
      <w:r>
        <w:t xml:space="preserve"> </w:t>
      </w:r>
      <w:r>
        <w:rPr>
          <w:spacing w:val="-1"/>
        </w:rPr>
        <w:t>property</w:t>
      </w:r>
      <w:r>
        <w:t xml:space="preserve"> </w:t>
      </w:r>
      <w:r>
        <w:rPr>
          <w:spacing w:val="-1"/>
        </w:rPr>
        <w:t>is</w:t>
      </w:r>
      <w:r>
        <w:t xml:space="preserve"> </w:t>
      </w:r>
      <w:r>
        <w:rPr>
          <w:spacing w:val="-1"/>
        </w:rPr>
        <w:t>declared</w:t>
      </w:r>
      <w:r>
        <w:t xml:space="preserve"> </w:t>
      </w:r>
      <w:r>
        <w:rPr>
          <w:spacing w:val="-1"/>
        </w:rPr>
        <w:t>in</w:t>
      </w:r>
      <w:r>
        <w:t xml:space="preserve"> a </w:t>
      </w:r>
      <w:r>
        <w:rPr>
          <w:spacing w:val="-1"/>
        </w:rPr>
        <w:t>written</w:t>
      </w:r>
      <w:r>
        <w:t xml:space="preserve"> </w:t>
      </w:r>
      <w:r>
        <w:rPr>
          <w:spacing w:val="-1"/>
        </w:rPr>
        <w:t>document,</w:t>
      </w:r>
      <w:r>
        <w:rPr>
          <w:spacing w:val="20"/>
        </w:rPr>
        <w:t xml:space="preserve"> </w:t>
      </w:r>
      <w:r>
        <w:rPr>
          <w:spacing w:val="-1"/>
        </w:rPr>
        <w:t>either</w:t>
      </w:r>
      <w:r>
        <w:t xml:space="preserve"> </w:t>
      </w:r>
      <w:r>
        <w:rPr>
          <w:spacing w:val="-1"/>
        </w:rPr>
        <w:t>the</w:t>
      </w:r>
      <w:r>
        <w:t xml:space="preserve"> </w:t>
      </w:r>
      <w:r>
        <w:rPr>
          <w:spacing w:val="-1"/>
        </w:rPr>
        <w:t>conveyance</w:t>
      </w:r>
      <w:r>
        <w:t xml:space="preserve"> </w:t>
      </w:r>
      <w:r>
        <w:rPr>
          <w:spacing w:val="-1"/>
        </w:rPr>
        <w:t>on</w:t>
      </w:r>
      <w:r>
        <w:t xml:space="preserve"> </w:t>
      </w:r>
      <w:r>
        <w:rPr>
          <w:spacing w:val="-1"/>
        </w:rPr>
        <w:t>acquisition</w:t>
      </w:r>
      <w:r>
        <w:t xml:space="preserve"> </w:t>
      </w:r>
      <w:r>
        <w:rPr>
          <w:spacing w:val="-1"/>
        </w:rPr>
        <w:t>or</w:t>
      </w:r>
      <w:r>
        <w:t xml:space="preserve"> a </w:t>
      </w:r>
      <w:r>
        <w:rPr>
          <w:spacing w:val="-1"/>
        </w:rPr>
        <w:t>separate trust document.</w:t>
      </w:r>
      <w:r>
        <w:t xml:space="preserve"> That document is</w:t>
      </w:r>
      <w:r>
        <w:rPr>
          <w:spacing w:val="25"/>
        </w:rPr>
        <w:t xml:space="preserve"> </w:t>
      </w:r>
      <w:r>
        <w:rPr>
          <w:spacing w:val="-1"/>
        </w:rPr>
        <w:t>often</w:t>
      </w:r>
      <w:r>
        <w:t xml:space="preserve"> </w:t>
      </w:r>
      <w:r>
        <w:rPr>
          <w:spacing w:val="-1"/>
        </w:rPr>
        <w:t>referred</w:t>
      </w:r>
      <w:r>
        <w:t xml:space="preserve"> </w:t>
      </w:r>
      <w:r>
        <w:rPr>
          <w:spacing w:val="-1"/>
        </w:rPr>
        <w:t>to</w:t>
      </w:r>
      <w:r>
        <w:t xml:space="preserve"> </w:t>
      </w:r>
      <w:r>
        <w:rPr>
          <w:spacing w:val="-1"/>
        </w:rPr>
        <w:t>as</w:t>
      </w:r>
      <w:r>
        <w:t xml:space="preserve"> </w:t>
      </w:r>
      <w:r>
        <w:rPr>
          <w:spacing w:val="-1"/>
        </w:rPr>
        <w:t>“the</w:t>
      </w:r>
      <w:r>
        <w:t xml:space="preserve"> </w:t>
      </w:r>
      <w:r>
        <w:rPr>
          <w:spacing w:val="-1"/>
        </w:rPr>
        <w:t>trusts”,</w:t>
      </w:r>
      <w:r>
        <w:t xml:space="preserve"> </w:t>
      </w:r>
      <w:proofErr w:type="gramStart"/>
      <w:r>
        <w:rPr>
          <w:spacing w:val="-1"/>
        </w:rPr>
        <w:t>but</w:t>
      </w:r>
      <w:r>
        <w:t xml:space="preserve"> </w:t>
      </w:r>
      <w:r>
        <w:rPr>
          <w:spacing w:val="1"/>
        </w:rPr>
        <w:t xml:space="preserve"> </w:t>
      </w:r>
      <w:r>
        <w:rPr>
          <w:spacing w:val="-1"/>
        </w:rPr>
        <w:t>“</w:t>
      </w:r>
      <w:proofErr w:type="gramEnd"/>
      <w:r>
        <w:rPr>
          <w:spacing w:val="-1"/>
        </w:rPr>
        <w:t>trusts”</w:t>
      </w:r>
      <w:r>
        <w:t xml:space="preserve"> </w:t>
      </w:r>
      <w:r>
        <w:rPr>
          <w:spacing w:val="-1"/>
        </w:rPr>
        <w:t>can</w:t>
      </w:r>
      <w:r>
        <w:t xml:space="preserve"> </w:t>
      </w:r>
      <w:r>
        <w:rPr>
          <w:spacing w:val="-1"/>
        </w:rPr>
        <w:t>exist</w:t>
      </w:r>
      <w:r>
        <w:t xml:space="preserve"> </w:t>
      </w:r>
      <w:r>
        <w:rPr>
          <w:spacing w:val="-1"/>
        </w:rPr>
        <w:t>in</w:t>
      </w:r>
      <w:r>
        <w:t xml:space="preserve"> </w:t>
      </w:r>
      <w:r>
        <w:rPr>
          <w:spacing w:val="-1"/>
        </w:rPr>
        <w:t>the</w:t>
      </w:r>
      <w:r>
        <w:t xml:space="preserve"> </w:t>
      </w:r>
      <w:r>
        <w:rPr>
          <w:spacing w:val="-1"/>
        </w:rPr>
        <w:t>absence</w:t>
      </w:r>
      <w:r>
        <w:t xml:space="preserve"> </w:t>
      </w:r>
      <w:r>
        <w:rPr>
          <w:spacing w:val="-1"/>
        </w:rPr>
        <w:t>of</w:t>
      </w:r>
      <w:r>
        <w:t xml:space="preserve"> </w:t>
      </w:r>
      <w:r>
        <w:rPr>
          <w:spacing w:val="-1"/>
        </w:rPr>
        <w:t>such</w:t>
      </w:r>
      <w:r>
        <w:t xml:space="preserve"> a</w:t>
      </w:r>
      <w:r>
        <w:rPr>
          <w:spacing w:val="29"/>
        </w:rPr>
        <w:t xml:space="preserve"> </w:t>
      </w:r>
      <w:r>
        <w:rPr>
          <w:spacing w:val="-1"/>
        </w:rPr>
        <w:t>document</w:t>
      </w:r>
      <w:r>
        <w:t xml:space="preserve"> </w:t>
      </w:r>
      <w:r>
        <w:rPr>
          <w:spacing w:val="-1"/>
        </w:rPr>
        <w:t>(e.g.</w:t>
      </w:r>
      <w:r>
        <w:t xml:space="preserve"> </w:t>
      </w:r>
      <w:r>
        <w:rPr>
          <w:spacing w:val="-1"/>
        </w:rPr>
        <w:t>minutes</w:t>
      </w:r>
      <w:r>
        <w:t xml:space="preserve"> </w:t>
      </w:r>
      <w:r>
        <w:rPr>
          <w:spacing w:val="-1"/>
        </w:rPr>
        <w:t>of</w:t>
      </w:r>
      <w:r>
        <w:t xml:space="preserve"> a </w:t>
      </w:r>
      <w:r>
        <w:rPr>
          <w:spacing w:val="-1"/>
        </w:rPr>
        <w:t>meeting</w:t>
      </w:r>
      <w:r>
        <w:t xml:space="preserve"> </w:t>
      </w:r>
      <w:r>
        <w:rPr>
          <w:spacing w:val="-1"/>
        </w:rPr>
        <w:t>may</w:t>
      </w:r>
      <w:r>
        <w:t xml:space="preserve"> </w:t>
      </w:r>
      <w:r>
        <w:rPr>
          <w:spacing w:val="-1"/>
        </w:rPr>
        <w:t>record</w:t>
      </w:r>
      <w:r>
        <w:t xml:space="preserve"> </w:t>
      </w:r>
      <w:r>
        <w:rPr>
          <w:spacing w:val="-1"/>
        </w:rPr>
        <w:t>the</w:t>
      </w:r>
      <w:r>
        <w:t xml:space="preserve"> </w:t>
      </w:r>
      <w:r>
        <w:rPr>
          <w:spacing w:val="-1"/>
        </w:rPr>
        <w:t>“trusts”</w:t>
      </w:r>
      <w:r>
        <w:t xml:space="preserve"> </w:t>
      </w:r>
      <w:r>
        <w:rPr>
          <w:spacing w:val="-1"/>
        </w:rPr>
        <w:t>on</w:t>
      </w:r>
      <w:r>
        <w:t xml:space="preserve"> </w:t>
      </w:r>
      <w:r>
        <w:rPr>
          <w:spacing w:val="-1"/>
        </w:rPr>
        <w:t>which</w:t>
      </w:r>
      <w:r>
        <w:t xml:space="preserve"> </w:t>
      </w:r>
      <w:r>
        <w:rPr>
          <w:spacing w:val="-1"/>
        </w:rPr>
        <w:t>it</w:t>
      </w:r>
      <w:r>
        <w:t xml:space="preserve"> </w:t>
      </w:r>
      <w:r>
        <w:rPr>
          <w:spacing w:val="-1"/>
        </w:rPr>
        <w:t>has</w:t>
      </w:r>
      <w:r>
        <w:t xml:space="preserve"> </w:t>
      </w:r>
      <w:r>
        <w:rPr>
          <w:spacing w:val="-1"/>
        </w:rPr>
        <w:t>acquired</w:t>
      </w:r>
      <w:r>
        <w:rPr>
          <w:spacing w:val="24"/>
        </w:rPr>
        <w:t xml:space="preserve"> </w:t>
      </w:r>
      <w:r>
        <w:rPr>
          <w:spacing w:val="-1"/>
        </w:rPr>
        <w:t>property)</w:t>
      </w:r>
      <w:r>
        <w:t xml:space="preserve"> </w:t>
      </w:r>
      <w:r>
        <w:rPr>
          <w:spacing w:val="-1"/>
        </w:rPr>
        <w:t>or,</w:t>
      </w:r>
      <w:r>
        <w:t xml:space="preserve"> </w:t>
      </w:r>
      <w:r>
        <w:rPr>
          <w:spacing w:val="-1"/>
        </w:rPr>
        <w:t>rarely,</w:t>
      </w:r>
      <w:r>
        <w:t xml:space="preserve"> </w:t>
      </w:r>
      <w:r>
        <w:rPr>
          <w:spacing w:val="-1"/>
        </w:rPr>
        <w:t>in</w:t>
      </w:r>
      <w:r>
        <w:t xml:space="preserve"> </w:t>
      </w:r>
      <w:r>
        <w:rPr>
          <w:spacing w:val="-1"/>
        </w:rPr>
        <w:t>the</w:t>
      </w:r>
      <w:r>
        <w:t xml:space="preserve"> </w:t>
      </w:r>
      <w:r>
        <w:rPr>
          <w:spacing w:val="-1"/>
        </w:rPr>
        <w:t>absence</w:t>
      </w:r>
      <w:r>
        <w:t xml:space="preserve"> </w:t>
      </w:r>
      <w:r>
        <w:rPr>
          <w:spacing w:val="-1"/>
        </w:rPr>
        <w:t>of</w:t>
      </w:r>
      <w:r>
        <w:t xml:space="preserve"> </w:t>
      </w:r>
      <w:r>
        <w:rPr>
          <w:spacing w:val="-1"/>
        </w:rPr>
        <w:t>anything</w:t>
      </w:r>
      <w:r>
        <w:t xml:space="preserve"> </w:t>
      </w:r>
      <w:r>
        <w:rPr>
          <w:spacing w:val="-1"/>
        </w:rPr>
        <w:t>in</w:t>
      </w:r>
      <w:r>
        <w:t xml:space="preserve"> </w:t>
      </w:r>
      <w:r>
        <w:rPr>
          <w:spacing w:val="-1"/>
        </w:rPr>
        <w:t>writing</w:t>
      </w:r>
      <w:r>
        <w:t xml:space="preserve"> </w:t>
      </w:r>
      <w:r>
        <w:rPr>
          <w:spacing w:val="-1"/>
        </w:rPr>
        <w:t>at</w:t>
      </w:r>
      <w:r>
        <w:t xml:space="preserve"> </w:t>
      </w:r>
      <w:r>
        <w:rPr>
          <w:spacing w:val="-1"/>
        </w:rPr>
        <w:t>all.</w:t>
      </w:r>
    </w:p>
    <w:p w:rsidR="005F6529" w:rsidRDefault="005F6529">
      <w:pPr>
        <w:rPr>
          <w:rFonts w:ascii="Arial" w:eastAsia="Arial" w:hAnsi="Arial" w:cs="Arial"/>
          <w:sz w:val="24"/>
          <w:szCs w:val="24"/>
        </w:rPr>
      </w:pPr>
    </w:p>
    <w:p w:rsidR="005F6529" w:rsidRDefault="00593089">
      <w:pPr>
        <w:pStyle w:val="BodyText"/>
        <w:ind w:left="118" w:right="249"/>
      </w:pPr>
      <w:r>
        <w:rPr>
          <w:rFonts w:cs="Arial"/>
          <w:b/>
          <w:bCs/>
          <w:spacing w:val="-1"/>
        </w:rPr>
        <w:t>Designated</w:t>
      </w:r>
      <w:r>
        <w:rPr>
          <w:rFonts w:cs="Arial"/>
          <w:b/>
          <w:bCs/>
        </w:rPr>
        <w:t xml:space="preserve"> </w:t>
      </w:r>
      <w:r>
        <w:rPr>
          <w:rFonts w:cs="Arial"/>
          <w:b/>
          <w:bCs/>
          <w:spacing w:val="-1"/>
        </w:rPr>
        <w:t>or</w:t>
      </w:r>
      <w:r>
        <w:rPr>
          <w:rFonts w:cs="Arial"/>
          <w:b/>
          <w:bCs/>
        </w:rPr>
        <w:t xml:space="preserve"> </w:t>
      </w:r>
      <w:r>
        <w:rPr>
          <w:rFonts w:cs="Arial"/>
          <w:b/>
          <w:bCs/>
          <w:spacing w:val="-1"/>
        </w:rPr>
        <w:t>Specie</w:t>
      </w:r>
      <w:r>
        <w:rPr>
          <w:rFonts w:cs="Arial"/>
          <w:b/>
          <w:bCs/>
        </w:rPr>
        <w:t xml:space="preserve"> </w:t>
      </w:r>
      <w:r>
        <w:rPr>
          <w:rFonts w:cs="Arial"/>
          <w:b/>
          <w:bCs/>
          <w:spacing w:val="-1"/>
        </w:rPr>
        <w:t>property:</w:t>
      </w:r>
      <w:r>
        <w:rPr>
          <w:rFonts w:cs="Arial"/>
          <w:b/>
          <w:bCs/>
        </w:rPr>
        <w:t xml:space="preserve">  </w:t>
      </w:r>
      <w:r>
        <w:t xml:space="preserve">A </w:t>
      </w:r>
      <w:r>
        <w:rPr>
          <w:spacing w:val="-1"/>
        </w:rPr>
        <w:t>“trust”</w:t>
      </w:r>
      <w:r>
        <w:t xml:space="preserve"> </w:t>
      </w:r>
      <w:r>
        <w:rPr>
          <w:spacing w:val="-1"/>
        </w:rPr>
        <w:t>for</w:t>
      </w:r>
      <w:r>
        <w:t xml:space="preserve"> a </w:t>
      </w:r>
      <w:r>
        <w:rPr>
          <w:spacing w:val="-1"/>
        </w:rPr>
        <w:t>particular</w:t>
      </w:r>
      <w:r>
        <w:t xml:space="preserve"> </w:t>
      </w:r>
      <w:r>
        <w:rPr>
          <w:spacing w:val="-1"/>
        </w:rPr>
        <w:t>use</w:t>
      </w:r>
      <w:r>
        <w:t xml:space="preserve"> </w:t>
      </w:r>
      <w:r>
        <w:rPr>
          <w:spacing w:val="-1"/>
        </w:rPr>
        <w:t>of</w:t>
      </w:r>
      <w:r>
        <w:t xml:space="preserve"> </w:t>
      </w:r>
      <w:r>
        <w:rPr>
          <w:spacing w:val="-1"/>
        </w:rPr>
        <w:t>property</w:t>
      </w:r>
      <w:r>
        <w:t xml:space="preserve"> </w:t>
      </w:r>
      <w:r>
        <w:rPr>
          <w:spacing w:val="-1"/>
        </w:rPr>
        <w:t>is,</w:t>
      </w:r>
      <w:r>
        <w:rPr>
          <w:spacing w:val="22"/>
        </w:rPr>
        <w:t xml:space="preserve"> </w:t>
      </w:r>
      <w:r>
        <w:t xml:space="preserve">effectively, the “object” for </w:t>
      </w:r>
      <w:r>
        <w:rPr>
          <w:spacing w:val="-1"/>
        </w:rPr>
        <w:t>which</w:t>
      </w:r>
      <w:r>
        <w:t xml:space="preserve"> </w:t>
      </w:r>
      <w:r>
        <w:rPr>
          <w:spacing w:val="-1"/>
        </w:rPr>
        <w:t>that</w:t>
      </w:r>
      <w:r>
        <w:t xml:space="preserve"> </w:t>
      </w:r>
      <w:r>
        <w:rPr>
          <w:spacing w:val="-1"/>
        </w:rPr>
        <w:t>property</w:t>
      </w:r>
      <w:r>
        <w:t xml:space="preserve"> </w:t>
      </w:r>
      <w:r>
        <w:rPr>
          <w:spacing w:val="-1"/>
        </w:rPr>
        <w:t>can</w:t>
      </w:r>
      <w:r>
        <w:t xml:space="preserve"> </w:t>
      </w:r>
      <w:r>
        <w:rPr>
          <w:spacing w:val="-1"/>
        </w:rPr>
        <w:t>be</w:t>
      </w:r>
      <w:r>
        <w:t xml:space="preserve"> </w:t>
      </w:r>
      <w:r>
        <w:rPr>
          <w:spacing w:val="-1"/>
        </w:rPr>
        <w:t>used.</w:t>
      </w:r>
      <w:r>
        <w:t xml:space="preserve"> </w:t>
      </w:r>
      <w:r>
        <w:rPr>
          <w:spacing w:val="-1"/>
        </w:rPr>
        <w:t>Property</w:t>
      </w:r>
      <w:r>
        <w:t xml:space="preserve"> </w:t>
      </w:r>
      <w:r>
        <w:rPr>
          <w:spacing w:val="-1"/>
        </w:rPr>
        <w:t>held</w:t>
      </w:r>
      <w:r>
        <w:t xml:space="preserve"> </w:t>
      </w:r>
      <w:r>
        <w:rPr>
          <w:spacing w:val="-1"/>
        </w:rPr>
        <w:t>“on</w:t>
      </w:r>
      <w:r>
        <w:t xml:space="preserve"> </w:t>
      </w:r>
      <w:r>
        <w:rPr>
          <w:spacing w:val="-1"/>
        </w:rPr>
        <w:t>trust”</w:t>
      </w:r>
      <w:r>
        <w:rPr>
          <w:spacing w:val="29"/>
        </w:rPr>
        <w:t xml:space="preserve"> </w:t>
      </w:r>
      <w:r>
        <w:rPr>
          <w:spacing w:val="-1"/>
        </w:rPr>
        <w:t>for</w:t>
      </w:r>
      <w:r>
        <w:t xml:space="preserve"> a </w:t>
      </w:r>
      <w:r>
        <w:rPr>
          <w:spacing w:val="-1"/>
        </w:rPr>
        <w:t>particular</w:t>
      </w:r>
      <w:r>
        <w:t xml:space="preserve"> </w:t>
      </w:r>
      <w:r>
        <w:rPr>
          <w:spacing w:val="-1"/>
        </w:rPr>
        <w:t>use</w:t>
      </w:r>
      <w:r>
        <w:t xml:space="preserve"> </w:t>
      </w:r>
      <w:r>
        <w:rPr>
          <w:spacing w:val="-1"/>
        </w:rPr>
        <w:t>was</w:t>
      </w:r>
      <w:r>
        <w:t xml:space="preserve"> </w:t>
      </w:r>
      <w:r>
        <w:rPr>
          <w:spacing w:val="-1"/>
        </w:rPr>
        <w:t>previously</w:t>
      </w:r>
      <w:r>
        <w:t xml:space="preserve"> </w:t>
      </w:r>
      <w:r>
        <w:rPr>
          <w:spacing w:val="-1"/>
        </w:rPr>
        <w:t>called “specie”</w:t>
      </w:r>
      <w:r>
        <w:t xml:space="preserve"> </w:t>
      </w:r>
      <w:r>
        <w:rPr>
          <w:spacing w:val="-1"/>
        </w:rPr>
        <w:t>property.</w:t>
      </w:r>
      <w:r>
        <w:t xml:space="preserve"> </w:t>
      </w:r>
      <w:r>
        <w:rPr>
          <w:spacing w:val="-1"/>
        </w:rPr>
        <w:t>The</w:t>
      </w:r>
      <w:r>
        <w:t xml:space="preserve"> </w:t>
      </w:r>
      <w:r>
        <w:rPr>
          <w:spacing w:val="-1"/>
        </w:rPr>
        <w:t>Charities</w:t>
      </w:r>
      <w:r>
        <w:t xml:space="preserve"> </w:t>
      </w:r>
      <w:r>
        <w:rPr>
          <w:spacing w:val="-1"/>
        </w:rPr>
        <w:t>Act</w:t>
      </w:r>
      <w:r>
        <w:t xml:space="preserve"> </w:t>
      </w:r>
      <w:r>
        <w:rPr>
          <w:spacing w:val="-1"/>
        </w:rPr>
        <w:t>2006</w:t>
      </w:r>
      <w:r>
        <w:rPr>
          <w:spacing w:val="22"/>
        </w:rPr>
        <w:t xml:space="preserve"> </w:t>
      </w:r>
      <w:r>
        <w:rPr>
          <w:spacing w:val="-1"/>
        </w:rPr>
        <w:t>uses</w:t>
      </w:r>
      <w:r>
        <w:t xml:space="preserve"> </w:t>
      </w:r>
      <w:r>
        <w:rPr>
          <w:spacing w:val="-1"/>
        </w:rPr>
        <w:t>the</w:t>
      </w:r>
      <w:r>
        <w:t xml:space="preserve"> </w:t>
      </w:r>
      <w:r>
        <w:rPr>
          <w:spacing w:val="-1"/>
        </w:rPr>
        <w:t>alternative</w:t>
      </w:r>
      <w:r>
        <w:t xml:space="preserve"> </w:t>
      </w:r>
      <w:r>
        <w:rPr>
          <w:spacing w:val="-1"/>
        </w:rPr>
        <w:t>term</w:t>
      </w:r>
      <w:r>
        <w:t xml:space="preserve"> </w:t>
      </w:r>
      <w:r>
        <w:rPr>
          <w:spacing w:val="-1"/>
        </w:rPr>
        <w:t>“designated”</w:t>
      </w:r>
      <w:r>
        <w:t xml:space="preserve"> </w:t>
      </w:r>
      <w:r>
        <w:rPr>
          <w:spacing w:val="-1"/>
        </w:rPr>
        <w:t>property</w:t>
      </w:r>
      <w:r>
        <w:t xml:space="preserve"> </w:t>
      </w:r>
      <w:r>
        <w:rPr>
          <w:spacing w:val="-1"/>
        </w:rPr>
        <w:t>(not</w:t>
      </w:r>
      <w:r>
        <w:t xml:space="preserve"> </w:t>
      </w:r>
      <w:r>
        <w:rPr>
          <w:spacing w:val="-1"/>
        </w:rPr>
        <w:t>to</w:t>
      </w:r>
      <w:r>
        <w:t xml:space="preserve"> </w:t>
      </w:r>
      <w:r>
        <w:rPr>
          <w:spacing w:val="-1"/>
        </w:rPr>
        <w:t>be</w:t>
      </w:r>
      <w:r>
        <w:t xml:space="preserve"> </w:t>
      </w:r>
      <w:r>
        <w:rPr>
          <w:spacing w:val="-1"/>
        </w:rPr>
        <w:t>confused</w:t>
      </w:r>
      <w:r>
        <w:t xml:space="preserve"> </w:t>
      </w:r>
      <w:r>
        <w:rPr>
          <w:spacing w:val="-1"/>
        </w:rPr>
        <w:t>with</w:t>
      </w:r>
      <w:r>
        <w:t xml:space="preserve"> </w:t>
      </w:r>
      <w:r>
        <w:rPr>
          <w:spacing w:val="-1"/>
        </w:rPr>
        <w:t>the</w:t>
      </w:r>
      <w:r>
        <w:t xml:space="preserve"> </w:t>
      </w:r>
      <w:r>
        <w:rPr>
          <w:spacing w:val="-1"/>
        </w:rPr>
        <w:t>same</w:t>
      </w:r>
      <w:r>
        <w:rPr>
          <w:spacing w:val="24"/>
        </w:rPr>
        <w:t xml:space="preserve"> </w:t>
      </w:r>
      <w:r>
        <w:rPr>
          <w:spacing w:val="-1"/>
        </w:rPr>
        <w:t>term</w:t>
      </w:r>
      <w:r>
        <w:t xml:space="preserve"> </w:t>
      </w:r>
      <w:r>
        <w:rPr>
          <w:spacing w:val="-1"/>
        </w:rPr>
        <w:t>in</w:t>
      </w:r>
      <w:r>
        <w:t xml:space="preserve"> </w:t>
      </w:r>
      <w:r>
        <w:rPr>
          <w:spacing w:val="-1"/>
        </w:rPr>
        <w:t>the</w:t>
      </w:r>
      <w:r>
        <w:t xml:space="preserve"> </w:t>
      </w:r>
      <w:r>
        <w:rPr>
          <w:spacing w:val="-1"/>
        </w:rPr>
        <w:t>SORP</w:t>
      </w:r>
      <w:r>
        <w:t xml:space="preserve"> </w:t>
      </w:r>
      <w:r>
        <w:rPr>
          <w:spacing w:val="-1"/>
        </w:rPr>
        <w:t>for</w:t>
      </w:r>
      <w:r>
        <w:t xml:space="preserve"> </w:t>
      </w:r>
      <w:r>
        <w:rPr>
          <w:spacing w:val="-1"/>
        </w:rPr>
        <w:t>charity</w:t>
      </w:r>
      <w:r>
        <w:t xml:space="preserve"> </w:t>
      </w:r>
      <w:r>
        <w:rPr>
          <w:spacing w:val="-1"/>
        </w:rPr>
        <w:t>accounting).</w:t>
      </w:r>
    </w:p>
    <w:p w:rsidR="005F6529" w:rsidRDefault="005F6529">
      <w:pPr>
        <w:spacing w:before="1"/>
        <w:rPr>
          <w:rFonts w:ascii="Arial" w:eastAsia="Arial" w:hAnsi="Arial" w:cs="Arial"/>
          <w:sz w:val="24"/>
          <w:szCs w:val="24"/>
        </w:rPr>
      </w:pPr>
    </w:p>
    <w:p w:rsidR="005F6529" w:rsidRDefault="00593089">
      <w:pPr>
        <w:ind w:left="118" w:right="119"/>
        <w:rPr>
          <w:rFonts w:ascii="Arial" w:eastAsia="Arial" w:hAnsi="Arial" w:cs="Arial"/>
          <w:sz w:val="24"/>
          <w:szCs w:val="24"/>
        </w:rPr>
      </w:pPr>
      <w:r>
        <w:rPr>
          <w:rFonts w:ascii="Arial" w:eastAsia="Arial" w:hAnsi="Arial" w:cs="Arial"/>
          <w:b/>
          <w:bCs/>
          <w:spacing w:val="-1"/>
          <w:sz w:val="24"/>
          <w:szCs w:val="24"/>
        </w:rPr>
        <w:t>At</w:t>
      </w:r>
      <w:r>
        <w:rPr>
          <w:rFonts w:ascii="Arial" w:eastAsia="Arial" w:hAnsi="Arial" w:cs="Arial"/>
          <w:b/>
          <w:bCs/>
          <w:sz w:val="24"/>
          <w:szCs w:val="24"/>
        </w:rPr>
        <w:t xml:space="preserve"> </w:t>
      </w:r>
      <w:r>
        <w:rPr>
          <w:rFonts w:ascii="Arial" w:eastAsia="Arial" w:hAnsi="Arial" w:cs="Arial"/>
          <w:b/>
          <w:bCs/>
          <w:spacing w:val="-1"/>
          <w:sz w:val="24"/>
          <w:szCs w:val="24"/>
        </w:rPr>
        <w:t>the</w:t>
      </w:r>
      <w:r>
        <w:rPr>
          <w:rFonts w:ascii="Arial" w:eastAsia="Arial" w:hAnsi="Arial" w:cs="Arial"/>
          <w:b/>
          <w:bCs/>
          <w:sz w:val="24"/>
          <w:szCs w:val="24"/>
        </w:rPr>
        <w:t xml:space="preserve"> </w:t>
      </w:r>
      <w:r>
        <w:rPr>
          <w:rFonts w:ascii="Arial" w:eastAsia="Arial" w:hAnsi="Arial" w:cs="Arial"/>
          <w:b/>
          <w:bCs/>
          <w:spacing w:val="-1"/>
          <w:sz w:val="24"/>
          <w:szCs w:val="24"/>
        </w:rPr>
        <w:t>simplest</w:t>
      </w:r>
      <w:r>
        <w:rPr>
          <w:rFonts w:ascii="Arial" w:eastAsia="Arial" w:hAnsi="Arial" w:cs="Arial"/>
          <w:b/>
          <w:bCs/>
          <w:sz w:val="24"/>
          <w:szCs w:val="24"/>
        </w:rPr>
        <w:t xml:space="preserve"> </w:t>
      </w:r>
      <w:r>
        <w:rPr>
          <w:rFonts w:ascii="Arial" w:eastAsia="Arial" w:hAnsi="Arial" w:cs="Arial"/>
          <w:b/>
          <w:bCs/>
          <w:spacing w:val="-1"/>
          <w:sz w:val="24"/>
          <w:szCs w:val="24"/>
        </w:rPr>
        <w:t>level</w:t>
      </w:r>
      <w:r>
        <w:rPr>
          <w:rFonts w:ascii="Arial" w:eastAsia="Arial" w:hAnsi="Arial" w:cs="Arial"/>
          <w:b/>
          <w:bCs/>
          <w:sz w:val="24"/>
          <w:szCs w:val="24"/>
        </w:rPr>
        <w:t xml:space="preserve"> </w:t>
      </w:r>
      <w:r>
        <w:rPr>
          <w:rFonts w:ascii="Arial" w:eastAsia="Arial" w:hAnsi="Arial" w:cs="Arial"/>
          <w:b/>
          <w:bCs/>
          <w:spacing w:val="-1"/>
          <w:sz w:val="24"/>
          <w:szCs w:val="24"/>
        </w:rPr>
        <w:t>the</w:t>
      </w:r>
      <w:r>
        <w:rPr>
          <w:rFonts w:ascii="Arial" w:eastAsia="Arial" w:hAnsi="Arial" w:cs="Arial"/>
          <w:b/>
          <w:bCs/>
          <w:sz w:val="24"/>
          <w:szCs w:val="24"/>
        </w:rPr>
        <w:t xml:space="preserve"> </w:t>
      </w:r>
      <w:r>
        <w:rPr>
          <w:rFonts w:ascii="Arial" w:eastAsia="Arial" w:hAnsi="Arial" w:cs="Arial"/>
          <w:b/>
          <w:bCs/>
          <w:spacing w:val="-1"/>
          <w:sz w:val="24"/>
          <w:szCs w:val="24"/>
        </w:rPr>
        <w:t>creation</w:t>
      </w:r>
      <w:r>
        <w:rPr>
          <w:rFonts w:ascii="Arial" w:eastAsia="Arial" w:hAnsi="Arial" w:cs="Arial"/>
          <w:b/>
          <w:bCs/>
          <w:sz w:val="24"/>
          <w:szCs w:val="24"/>
        </w:rPr>
        <w:t xml:space="preserve"> </w:t>
      </w:r>
      <w:r>
        <w:rPr>
          <w:rFonts w:ascii="Arial" w:eastAsia="Arial" w:hAnsi="Arial" w:cs="Arial"/>
          <w:b/>
          <w:bCs/>
          <w:spacing w:val="-1"/>
          <w:sz w:val="24"/>
          <w:szCs w:val="24"/>
        </w:rPr>
        <w:t>of</w:t>
      </w:r>
      <w:r>
        <w:rPr>
          <w:rFonts w:ascii="Arial" w:eastAsia="Arial" w:hAnsi="Arial" w:cs="Arial"/>
          <w:b/>
          <w:bCs/>
          <w:sz w:val="24"/>
          <w:szCs w:val="24"/>
        </w:rPr>
        <w:t xml:space="preserve"> a </w:t>
      </w:r>
      <w:r>
        <w:rPr>
          <w:rFonts w:ascii="Arial" w:eastAsia="Arial" w:hAnsi="Arial" w:cs="Arial"/>
          <w:b/>
          <w:bCs/>
          <w:spacing w:val="-1"/>
          <w:sz w:val="24"/>
          <w:szCs w:val="24"/>
        </w:rPr>
        <w:t>“trust”</w:t>
      </w:r>
      <w:r>
        <w:rPr>
          <w:rFonts w:ascii="Arial" w:eastAsia="Arial" w:hAnsi="Arial" w:cs="Arial"/>
          <w:b/>
          <w:bCs/>
          <w:sz w:val="24"/>
          <w:szCs w:val="24"/>
        </w:rPr>
        <w:t xml:space="preserve"> </w:t>
      </w:r>
      <w:r>
        <w:rPr>
          <w:rFonts w:ascii="Arial" w:eastAsia="Arial" w:hAnsi="Arial" w:cs="Arial"/>
          <w:b/>
          <w:bCs/>
          <w:spacing w:val="-1"/>
          <w:sz w:val="24"/>
          <w:szCs w:val="24"/>
        </w:rPr>
        <w:t>for</w:t>
      </w:r>
      <w:r>
        <w:rPr>
          <w:rFonts w:ascii="Arial" w:eastAsia="Arial" w:hAnsi="Arial" w:cs="Arial"/>
          <w:b/>
          <w:bCs/>
          <w:sz w:val="24"/>
          <w:szCs w:val="24"/>
        </w:rPr>
        <w:t xml:space="preserve"> a </w:t>
      </w:r>
      <w:r>
        <w:rPr>
          <w:rFonts w:ascii="Arial" w:eastAsia="Arial" w:hAnsi="Arial" w:cs="Arial"/>
          <w:b/>
          <w:bCs/>
          <w:spacing w:val="-1"/>
          <w:sz w:val="24"/>
          <w:szCs w:val="24"/>
        </w:rPr>
        <w:t>property</w:t>
      </w:r>
      <w:r>
        <w:rPr>
          <w:rFonts w:ascii="Arial" w:eastAsia="Arial" w:hAnsi="Arial" w:cs="Arial"/>
          <w:b/>
          <w:bCs/>
          <w:spacing w:val="-3"/>
          <w:sz w:val="24"/>
          <w:szCs w:val="24"/>
        </w:rPr>
        <w:t xml:space="preserve"> </w:t>
      </w:r>
      <w:r>
        <w:rPr>
          <w:rFonts w:ascii="Arial" w:eastAsia="Arial" w:hAnsi="Arial" w:cs="Arial"/>
          <w:b/>
          <w:bCs/>
          <w:spacing w:val="-1"/>
          <w:sz w:val="24"/>
          <w:szCs w:val="24"/>
        </w:rPr>
        <w:t>results</w:t>
      </w:r>
      <w:r>
        <w:rPr>
          <w:rFonts w:ascii="Arial" w:eastAsia="Arial" w:hAnsi="Arial" w:cs="Arial"/>
          <w:b/>
          <w:bCs/>
          <w:sz w:val="24"/>
          <w:szCs w:val="24"/>
        </w:rPr>
        <w:t xml:space="preserve"> </w:t>
      </w:r>
      <w:r>
        <w:rPr>
          <w:rFonts w:ascii="Arial" w:eastAsia="Arial" w:hAnsi="Arial" w:cs="Arial"/>
          <w:b/>
          <w:bCs/>
          <w:spacing w:val="-1"/>
          <w:sz w:val="24"/>
          <w:szCs w:val="24"/>
        </w:rPr>
        <w:t>in</w:t>
      </w:r>
      <w:r>
        <w:rPr>
          <w:rFonts w:ascii="Arial" w:eastAsia="Arial" w:hAnsi="Arial" w:cs="Arial"/>
          <w:b/>
          <w:bCs/>
          <w:sz w:val="24"/>
          <w:szCs w:val="24"/>
        </w:rPr>
        <w:t xml:space="preserve"> </w:t>
      </w:r>
      <w:r>
        <w:rPr>
          <w:rFonts w:ascii="Arial" w:eastAsia="Arial" w:hAnsi="Arial" w:cs="Arial"/>
          <w:b/>
          <w:bCs/>
          <w:spacing w:val="-1"/>
          <w:sz w:val="24"/>
          <w:szCs w:val="24"/>
        </w:rPr>
        <w:t>there</w:t>
      </w:r>
      <w:r>
        <w:rPr>
          <w:rFonts w:ascii="Arial" w:eastAsia="Arial" w:hAnsi="Arial" w:cs="Arial"/>
          <w:b/>
          <w:bCs/>
          <w:spacing w:val="28"/>
          <w:sz w:val="24"/>
          <w:szCs w:val="24"/>
        </w:rPr>
        <w:t xml:space="preserve"> </w:t>
      </w:r>
      <w:r>
        <w:rPr>
          <w:rFonts w:ascii="Arial" w:eastAsia="Arial" w:hAnsi="Arial" w:cs="Arial"/>
          <w:b/>
          <w:bCs/>
          <w:spacing w:val="-1"/>
          <w:sz w:val="24"/>
          <w:szCs w:val="24"/>
        </w:rPr>
        <w:t>being</w:t>
      </w:r>
      <w:r>
        <w:rPr>
          <w:rFonts w:ascii="Arial" w:eastAsia="Arial" w:hAnsi="Arial" w:cs="Arial"/>
          <w:b/>
          <w:bCs/>
          <w:sz w:val="24"/>
          <w:szCs w:val="24"/>
        </w:rPr>
        <w:t xml:space="preserve"> a </w:t>
      </w:r>
      <w:r>
        <w:rPr>
          <w:rFonts w:ascii="Arial" w:eastAsia="Arial" w:hAnsi="Arial" w:cs="Arial"/>
          <w:b/>
          <w:bCs/>
          <w:spacing w:val="-2"/>
          <w:sz w:val="24"/>
          <w:szCs w:val="24"/>
        </w:rPr>
        <w:t>charity:</w:t>
      </w:r>
      <w:r>
        <w:rPr>
          <w:rFonts w:ascii="Arial" w:eastAsia="Arial" w:hAnsi="Arial" w:cs="Arial"/>
          <w:b/>
          <w:bCs/>
          <w:sz w:val="24"/>
          <w:szCs w:val="24"/>
        </w:rPr>
        <w:t xml:space="preserve"> </w:t>
      </w:r>
      <w:r>
        <w:rPr>
          <w:rFonts w:ascii="Arial" w:eastAsia="Arial" w:hAnsi="Arial" w:cs="Arial"/>
          <w:b/>
          <w:bCs/>
          <w:spacing w:val="1"/>
          <w:sz w:val="24"/>
          <w:szCs w:val="24"/>
        </w:rPr>
        <w:t xml:space="preserve"> </w:t>
      </w:r>
      <w:r>
        <w:rPr>
          <w:rFonts w:ascii="Arial" w:eastAsia="Arial" w:hAnsi="Arial" w:cs="Arial"/>
          <w:b/>
          <w:bCs/>
          <w:sz w:val="24"/>
          <w:szCs w:val="24"/>
        </w:rPr>
        <w:t xml:space="preserve">a </w:t>
      </w:r>
      <w:r>
        <w:rPr>
          <w:rFonts w:ascii="Arial" w:eastAsia="Arial" w:hAnsi="Arial" w:cs="Arial"/>
          <w:b/>
          <w:bCs/>
          <w:spacing w:val="-1"/>
          <w:sz w:val="24"/>
          <w:szCs w:val="24"/>
        </w:rPr>
        <w:t>specie/</w:t>
      </w:r>
      <w:r>
        <w:rPr>
          <w:rFonts w:ascii="Arial" w:eastAsia="Arial" w:hAnsi="Arial" w:cs="Arial"/>
          <w:b/>
          <w:bCs/>
          <w:sz w:val="24"/>
          <w:szCs w:val="24"/>
        </w:rPr>
        <w:t xml:space="preserve"> </w:t>
      </w:r>
      <w:r>
        <w:rPr>
          <w:rFonts w:ascii="Arial" w:eastAsia="Arial" w:hAnsi="Arial" w:cs="Arial"/>
          <w:b/>
          <w:bCs/>
          <w:spacing w:val="-1"/>
          <w:sz w:val="24"/>
          <w:szCs w:val="24"/>
        </w:rPr>
        <w:t>designated</w:t>
      </w:r>
      <w:r>
        <w:rPr>
          <w:rFonts w:ascii="Arial" w:eastAsia="Arial" w:hAnsi="Arial" w:cs="Arial"/>
          <w:b/>
          <w:bCs/>
          <w:sz w:val="24"/>
          <w:szCs w:val="24"/>
        </w:rPr>
        <w:t xml:space="preserve"> </w:t>
      </w:r>
      <w:r>
        <w:rPr>
          <w:rFonts w:ascii="Arial" w:eastAsia="Arial" w:hAnsi="Arial" w:cs="Arial"/>
          <w:b/>
          <w:bCs/>
          <w:spacing w:val="-1"/>
          <w:sz w:val="24"/>
          <w:szCs w:val="24"/>
        </w:rPr>
        <w:t>property</w:t>
      </w:r>
      <w:r>
        <w:rPr>
          <w:rFonts w:ascii="Arial" w:eastAsia="Arial" w:hAnsi="Arial" w:cs="Arial"/>
          <w:b/>
          <w:bCs/>
          <w:spacing w:val="-3"/>
          <w:sz w:val="24"/>
          <w:szCs w:val="24"/>
        </w:rPr>
        <w:t xml:space="preserve"> </w:t>
      </w:r>
      <w:r>
        <w:rPr>
          <w:rFonts w:ascii="Arial" w:eastAsia="Arial" w:hAnsi="Arial" w:cs="Arial"/>
          <w:b/>
          <w:bCs/>
          <w:sz w:val="24"/>
          <w:szCs w:val="24"/>
        </w:rPr>
        <w:t xml:space="preserve">is </w:t>
      </w:r>
      <w:r>
        <w:rPr>
          <w:rFonts w:ascii="Arial" w:eastAsia="Arial" w:hAnsi="Arial" w:cs="Arial"/>
          <w:b/>
          <w:bCs/>
          <w:spacing w:val="-1"/>
          <w:sz w:val="24"/>
          <w:szCs w:val="24"/>
        </w:rPr>
        <w:t>(effectively)</w:t>
      </w:r>
      <w:r>
        <w:rPr>
          <w:rFonts w:ascii="Arial" w:eastAsia="Arial" w:hAnsi="Arial" w:cs="Arial"/>
          <w:b/>
          <w:bCs/>
          <w:spacing w:val="1"/>
          <w:sz w:val="24"/>
          <w:szCs w:val="24"/>
        </w:rPr>
        <w:t xml:space="preserve"> </w:t>
      </w:r>
      <w:r>
        <w:rPr>
          <w:rFonts w:ascii="Arial" w:eastAsia="Arial" w:hAnsi="Arial" w:cs="Arial"/>
          <w:b/>
          <w:bCs/>
          <w:sz w:val="24"/>
          <w:szCs w:val="24"/>
        </w:rPr>
        <w:t>a charity</w:t>
      </w:r>
      <w:r>
        <w:rPr>
          <w:rFonts w:ascii="Arial" w:eastAsia="Arial" w:hAnsi="Arial" w:cs="Arial"/>
          <w:b/>
          <w:bCs/>
          <w:spacing w:val="-3"/>
          <w:sz w:val="24"/>
          <w:szCs w:val="24"/>
        </w:rPr>
        <w:t xml:space="preserve"> </w:t>
      </w:r>
      <w:r>
        <w:rPr>
          <w:rFonts w:ascii="Arial" w:eastAsia="Arial" w:hAnsi="Arial" w:cs="Arial"/>
          <w:b/>
          <w:bCs/>
          <w:sz w:val="24"/>
          <w:szCs w:val="24"/>
        </w:rPr>
        <w:t>in its</w:t>
      </w:r>
      <w:r>
        <w:rPr>
          <w:rFonts w:ascii="Arial" w:eastAsia="Arial" w:hAnsi="Arial" w:cs="Arial"/>
          <w:b/>
          <w:bCs/>
          <w:spacing w:val="57"/>
          <w:sz w:val="24"/>
          <w:szCs w:val="24"/>
        </w:rPr>
        <w:t xml:space="preserve"> </w:t>
      </w:r>
      <w:r>
        <w:rPr>
          <w:rFonts w:ascii="Arial" w:eastAsia="Arial" w:hAnsi="Arial" w:cs="Arial"/>
          <w:b/>
          <w:bCs/>
          <w:sz w:val="24"/>
          <w:szCs w:val="24"/>
        </w:rPr>
        <w:t>own</w:t>
      </w:r>
      <w:r>
        <w:rPr>
          <w:rFonts w:ascii="Arial" w:eastAsia="Arial" w:hAnsi="Arial" w:cs="Arial"/>
          <w:b/>
          <w:bCs/>
          <w:spacing w:val="-1"/>
          <w:sz w:val="24"/>
          <w:szCs w:val="24"/>
        </w:rPr>
        <w:t xml:space="preserve"> right</w:t>
      </w:r>
      <w:r>
        <w:rPr>
          <w:rFonts w:ascii="Arial" w:eastAsia="Arial" w:hAnsi="Arial" w:cs="Arial"/>
          <w:spacing w:val="-1"/>
          <w:sz w:val="24"/>
          <w:szCs w:val="24"/>
        </w:rPr>
        <w:t>.</w:t>
      </w:r>
      <w:r>
        <w:rPr>
          <w:rFonts w:ascii="Arial" w:eastAsia="Arial" w:hAnsi="Arial" w:cs="Arial"/>
          <w:spacing w:val="66"/>
          <w:sz w:val="24"/>
          <w:szCs w:val="24"/>
        </w:rPr>
        <w:t xml:space="preserve"> </w:t>
      </w:r>
      <w:r>
        <w:rPr>
          <w:rFonts w:ascii="Arial" w:eastAsia="Arial" w:hAnsi="Arial" w:cs="Arial"/>
          <w:spacing w:val="-1"/>
          <w:sz w:val="24"/>
          <w:szCs w:val="24"/>
        </w:rPr>
        <w:t>As</w:t>
      </w:r>
      <w:r>
        <w:rPr>
          <w:rFonts w:ascii="Arial" w:eastAsia="Arial" w:hAnsi="Arial" w:cs="Arial"/>
          <w:sz w:val="24"/>
          <w:szCs w:val="24"/>
        </w:rPr>
        <w:t xml:space="preserve"> </w:t>
      </w:r>
      <w:r>
        <w:rPr>
          <w:rFonts w:ascii="Arial" w:eastAsia="Arial" w:hAnsi="Arial" w:cs="Arial"/>
          <w:spacing w:val="-1"/>
          <w:sz w:val="24"/>
          <w:szCs w:val="24"/>
        </w:rPr>
        <w:t>with</w:t>
      </w:r>
      <w:r>
        <w:rPr>
          <w:rFonts w:ascii="Arial" w:eastAsia="Arial" w:hAnsi="Arial" w:cs="Arial"/>
          <w:sz w:val="24"/>
          <w:szCs w:val="24"/>
        </w:rPr>
        <w:t xml:space="preserve"> </w:t>
      </w:r>
      <w:r>
        <w:rPr>
          <w:rFonts w:ascii="Arial" w:eastAsia="Arial" w:hAnsi="Arial" w:cs="Arial"/>
          <w:spacing w:val="-1"/>
          <w:sz w:val="24"/>
          <w:szCs w:val="24"/>
        </w:rPr>
        <w:t>any</w:t>
      </w:r>
      <w:r>
        <w:rPr>
          <w:rFonts w:ascii="Arial" w:eastAsia="Arial" w:hAnsi="Arial" w:cs="Arial"/>
          <w:sz w:val="24"/>
          <w:szCs w:val="24"/>
        </w:rPr>
        <w:t xml:space="preserve"> </w:t>
      </w:r>
      <w:r>
        <w:rPr>
          <w:rFonts w:ascii="Arial" w:eastAsia="Arial" w:hAnsi="Arial" w:cs="Arial"/>
          <w:spacing w:val="-1"/>
          <w:sz w:val="24"/>
          <w:szCs w:val="24"/>
        </w:rPr>
        <w:t>other</w:t>
      </w:r>
      <w:r>
        <w:rPr>
          <w:rFonts w:ascii="Arial" w:eastAsia="Arial" w:hAnsi="Arial" w:cs="Arial"/>
          <w:sz w:val="24"/>
          <w:szCs w:val="24"/>
        </w:rPr>
        <w:t xml:space="preserve"> </w:t>
      </w:r>
      <w:r>
        <w:rPr>
          <w:rFonts w:ascii="Arial" w:eastAsia="Arial" w:hAnsi="Arial" w:cs="Arial"/>
          <w:spacing w:val="-1"/>
          <w:sz w:val="24"/>
          <w:szCs w:val="24"/>
        </w:rPr>
        <w:t>charity</w:t>
      </w:r>
      <w:r>
        <w:rPr>
          <w:rFonts w:ascii="Arial" w:eastAsia="Arial" w:hAnsi="Arial" w:cs="Arial"/>
          <w:sz w:val="24"/>
          <w:szCs w:val="24"/>
        </w:rPr>
        <w:t xml:space="preserve"> </w:t>
      </w:r>
      <w:r>
        <w:rPr>
          <w:rFonts w:ascii="Arial" w:eastAsia="Arial" w:hAnsi="Arial" w:cs="Arial"/>
          <w:spacing w:val="-1"/>
          <w:sz w:val="24"/>
          <w:szCs w:val="24"/>
        </w:rPr>
        <w:t>those</w:t>
      </w:r>
      <w:r>
        <w:rPr>
          <w:rFonts w:ascii="Arial" w:eastAsia="Arial" w:hAnsi="Arial" w:cs="Arial"/>
          <w:spacing w:val="-2"/>
          <w:sz w:val="24"/>
          <w:szCs w:val="24"/>
        </w:rPr>
        <w:t xml:space="preserve"> </w:t>
      </w:r>
      <w:r>
        <w:rPr>
          <w:rFonts w:ascii="Arial" w:eastAsia="Arial" w:hAnsi="Arial" w:cs="Arial"/>
          <w:spacing w:val="-1"/>
          <w:sz w:val="24"/>
          <w:szCs w:val="24"/>
        </w:rPr>
        <w:t>who</w:t>
      </w:r>
      <w:r>
        <w:rPr>
          <w:rFonts w:ascii="Arial" w:eastAsia="Arial" w:hAnsi="Arial" w:cs="Arial"/>
          <w:sz w:val="24"/>
          <w:szCs w:val="24"/>
        </w:rPr>
        <w:t xml:space="preserve"> </w:t>
      </w:r>
      <w:r>
        <w:rPr>
          <w:rFonts w:ascii="Arial" w:eastAsia="Arial" w:hAnsi="Arial" w:cs="Arial"/>
          <w:spacing w:val="-1"/>
          <w:sz w:val="24"/>
          <w:szCs w:val="24"/>
        </w:rPr>
        <w:t>manage</w:t>
      </w:r>
      <w:r>
        <w:rPr>
          <w:rFonts w:ascii="Arial" w:eastAsia="Arial" w:hAnsi="Arial" w:cs="Arial"/>
          <w:sz w:val="24"/>
          <w:szCs w:val="24"/>
        </w:rPr>
        <w:t xml:space="preserve"> </w:t>
      </w:r>
      <w:r>
        <w:rPr>
          <w:rFonts w:ascii="Arial" w:eastAsia="Arial" w:hAnsi="Arial" w:cs="Arial"/>
          <w:spacing w:val="-1"/>
          <w:sz w:val="24"/>
          <w:szCs w:val="24"/>
        </w:rPr>
        <w:t>the</w:t>
      </w:r>
      <w:r>
        <w:rPr>
          <w:rFonts w:ascii="Arial" w:eastAsia="Arial" w:hAnsi="Arial" w:cs="Arial"/>
          <w:sz w:val="24"/>
          <w:szCs w:val="24"/>
        </w:rPr>
        <w:t xml:space="preserve"> </w:t>
      </w:r>
      <w:r>
        <w:rPr>
          <w:rFonts w:ascii="Arial" w:eastAsia="Arial" w:hAnsi="Arial" w:cs="Arial"/>
          <w:spacing w:val="-1"/>
          <w:sz w:val="24"/>
          <w:szCs w:val="24"/>
        </w:rPr>
        <w:t>trust</w:t>
      </w:r>
      <w:r>
        <w:rPr>
          <w:rFonts w:ascii="Arial" w:eastAsia="Arial" w:hAnsi="Arial" w:cs="Arial"/>
          <w:sz w:val="24"/>
          <w:szCs w:val="24"/>
        </w:rPr>
        <w:t xml:space="preserve"> </w:t>
      </w:r>
      <w:r>
        <w:rPr>
          <w:rFonts w:ascii="Arial" w:eastAsia="Arial" w:hAnsi="Arial" w:cs="Arial"/>
          <w:spacing w:val="-1"/>
          <w:sz w:val="24"/>
          <w:szCs w:val="24"/>
        </w:rPr>
        <w:t>are</w:t>
      </w:r>
      <w:r>
        <w:rPr>
          <w:rFonts w:ascii="Arial" w:eastAsia="Arial" w:hAnsi="Arial" w:cs="Arial"/>
          <w:sz w:val="24"/>
          <w:szCs w:val="24"/>
        </w:rPr>
        <w:t xml:space="preserve"> </w:t>
      </w:r>
      <w:r>
        <w:rPr>
          <w:rFonts w:ascii="Arial" w:eastAsia="Arial" w:hAnsi="Arial" w:cs="Arial"/>
          <w:spacing w:val="-1"/>
          <w:sz w:val="24"/>
          <w:szCs w:val="24"/>
        </w:rPr>
        <w:t>bound</w:t>
      </w:r>
      <w:r>
        <w:rPr>
          <w:rFonts w:ascii="Arial" w:eastAsia="Arial" w:hAnsi="Arial" w:cs="Arial"/>
          <w:sz w:val="24"/>
          <w:szCs w:val="24"/>
        </w:rPr>
        <w:t xml:space="preserve"> </w:t>
      </w:r>
      <w:r>
        <w:rPr>
          <w:rFonts w:ascii="Arial" w:eastAsia="Arial" w:hAnsi="Arial" w:cs="Arial"/>
          <w:spacing w:val="-1"/>
          <w:sz w:val="24"/>
          <w:szCs w:val="24"/>
        </w:rPr>
        <w:t>by</w:t>
      </w:r>
      <w:r>
        <w:rPr>
          <w:rFonts w:ascii="Arial" w:eastAsia="Arial" w:hAnsi="Arial" w:cs="Arial"/>
          <w:spacing w:val="1"/>
          <w:sz w:val="24"/>
          <w:szCs w:val="24"/>
        </w:rPr>
        <w:t xml:space="preserve"> </w:t>
      </w:r>
      <w:r>
        <w:rPr>
          <w:rFonts w:ascii="Arial" w:eastAsia="Arial" w:hAnsi="Arial" w:cs="Arial"/>
          <w:spacing w:val="-1"/>
          <w:sz w:val="24"/>
          <w:szCs w:val="24"/>
        </w:rPr>
        <w:t>the</w:t>
      </w:r>
      <w:r>
        <w:rPr>
          <w:rFonts w:ascii="Arial" w:eastAsia="Arial" w:hAnsi="Arial" w:cs="Arial"/>
          <w:spacing w:val="32"/>
          <w:sz w:val="24"/>
          <w:szCs w:val="24"/>
        </w:rPr>
        <w:t xml:space="preserve"> </w:t>
      </w:r>
      <w:r>
        <w:rPr>
          <w:rFonts w:ascii="Arial" w:eastAsia="Arial" w:hAnsi="Arial" w:cs="Arial"/>
          <w:sz w:val="24"/>
          <w:szCs w:val="24"/>
        </w:rPr>
        <w:t>“trust” (or object) and by other</w:t>
      </w:r>
      <w:r>
        <w:rPr>
          <w:rFonts w:ascii="Arial" w:eastAsia="Arial" w:hAnsi="Arial" w:cs="Arial"/>
          <w:spacing w:val="-1"/>
          <w:sz w:val="24"/>
          <w:szCs w:val="24"/>
        </w:rPr>
        <w:t xml:space="preserve"> requirements/</w:t>
      </w:r>
      <w:r>
        <w:rPr>
          <w:rFonts w:ascii="Arial" w:eastAsia="Arial" w:hAnsi="Arial" w:cs="Arial"/>
          <w:sz w:val="24"/>
          <w:szCs w:val="24"/>
        </w:rPr>
        <w:t xml:space="preserve"> </w:t>
      </w:r>
      <w:r>
        <w:rPr>
          <w:rFonts w:ascii="Arial" w:eastAsia="Arial" w:hAnsi="Arial" w:cs="Arial"/>
          <w:spacing w:val="-1"/>
          <w:sz w:val="24"/>
          <w:szCs w:val="24"/>
        </w:rPr>
        <w:t>restrictions in</w:t>
      </w:r>
      <w:r>
        <w:rPr>
          <w:rFonts w:ascii="Arial" w:eastAsia="Arial" w:hAnsi="Arial" w:cs="Arial"/>
          <w:sz w:val="24"/>
          <w:szCs w:val="24"/>
        </w:rPr>
        <w:t xml:space="preserve"> </w:t>
      </w:r>
      <w:r>
        <w:rPr>
          <w:rFonts w:ascii="Arial" w:eastAsia="Arial" w:hAnsi="Arial" w:cs="Arial"/>
          <w:spacing w:val="-1"/>
          <w:sz w:val="24"/>
          <w:szCs w:val="24"/>
        </w:rPr>
        <w:t>the</w:t>
      </w:r>
      <w:r>
        <w:rPr>
          <w:rFonts w:ascii="Arial" w:eastAsia="Arial" w:hAnsi="Arial" w:cs="Arial"/>
          <w:sz w:val="24"/>
          <w:szCs w:val="24"/>
        </w:rPr>
        <w:t xml:space="preserve"> </w:t>
      </w:r>
      <w:r>
        <w:rPr>
          <w:rFonts w:ascii="Arial" w:eastAsia="Arial" w:hAnsi="Arial" w:cs="Arial"/>
          <w:spacing w:val="-1"/>
          <w:sz w:val="24"/>
          <w:szCs w:val="24"/>
        </w:rPr>
        <w:t>document</w:t>
      </w:r>
      <w:r>
        <w:rPr>
          <w:rFonts w:ascii="Arial" w:eastAsia="Arial" w:hAnsi="Arial" w:cs="Arial"/>
          <w:sz w:val="24"/>
          <w:szCs w:val="24"/>
        </w:rPr>
        <w:t xml:space="preserve"> </w:t>
      </w:r>
      <w:r>
        <w:rPr>
          <w:rFonts w:ascii="Arial" w:eastAsia="Arial" w:hAnsi="Arial" w:cs="Arial"/>
          <w:spacing w:val="-1"/>
          <w:sz w:val="24"/>
          <w:szCs w:val="24"/>
        </w:rPr>
        <w:t>which</w:t>
      </w:r>
      <w:r>
        <w:rPr>
          <w:rFonts w:ascii="Arial" w:eastAsia="Arial" w:hAnsi="Arial" w:cs="Arial"/>
          <w:sz w:val="24"/>
          <w:szCs w:val="24"/>
        </w:rPr>
        <w:t xml:space="preserve"> </w:t>
      </w:r>
      <w:r>
        <w:rPr>
          <w:rFonts w:ascii="Arial" w:eastAsia="Arial" w:hAnsi="Arial" w:cs="Arial"/>
          <w:spacing w:val="-1"/>
          <w:sz w:val="24"/>
          <w:szCs w:val="24"/>
        </w:rPr>
        <w:t>sets</w:t>
      </w:r>
      <w:r>
        <w:rPr>
          <w:rFonts w:ascii="Arial" w:eastAsia="Arial" w:hAnsi="Arial" w:cs="Arial"/>
          <w:spacing w:val="26"/>
          <w:sz w:val="24"/>
          <w:szCs w:val="24"/>
        </w:rPr>
        <w:t xml:space="preserve"> </w:t>
      </w:r>
      <w:r>
        <w:rPr>
          <w:rFonts w:ascii="Arial" w:eastAsia="Arial" w:hAnsi="Arial" w:cs="Arial"/>
          <w:spacing w:val="-1"/>
          <w:sz w:val="24"/>
          <w:szCs w:val="24"/>
        </w:rPr>
        <w:t>out</w:t>
      </w:r>
      <w:r>
        <w:rPr>
          <w:rFonts w:ascii="Arial" w:eastAsia="Arial" w:hAnsi="Arial" w:cs="Arial"/>
          <w:sz w:val="24"/>
          <w:szCs w:val="24"/>
        </w:rPr>
        <w:t xml:space="preserve"> </w:t>
      </w:r>
      <w:r>
        <w:rPr>
          <w:rFonts w:ascii="Arial" w:eastAsia="Arial" w:hAnsi="Arial" w:cs="Arial"/>
          <w:spacing w:val="-1"/>
          <w:sz w:val="24"/>
          <w:szCs w:val="24"/>
        </w:rPr>
        <w:t>the</w:t>
      </w:r>
      <w:r>
        <w:rPr>
          <w:rFonts w:ascii="Arial" w:eastAsia="Arial" w:hAnsi="Arial" w:cs="Arial"/>
          <w:sz w:val="24"/>
          <w:szCs w:val="24"/>
        </w:rPr>
        <w:t xml:space="preserve"> </w:t>
      </w:r>
      <w:r>
        <w:rPr>
          <w:rFonts w:ascii="Arial" w:eastAsia="Arial" w:hAnsi="Arial" w:cs="Arial"/>
          <w:spacing w:val="-1"/>
          <w:sz w:val="24"/>
          <w:szCs w:val="24"/>
        </w:rPr>
        <w:t>“trusts”</w:t>
      </w:r>
      <w:r>
        <w:rPr>
          <w:rFonts w:ascii="Arial" w:eastAsia="Arial" w:hAnsi="Arial" w:cs="Arial"/>
          <w:sz w:val="24"/>
          <w:szCs w:val="24"/>
        </w:rPr>
        <w:t xml:space="preserve"> </w:t>
      </w:r>
      <w:r>
        <w:rPr>
          <w:rFonts w:ascii="Arial" w:eastAsia="Arial" w:hAnsi="Arial" w:cs="Arial"/>
          <w:spacing w:val="-1"/>
          <w:sz w:val="24"/>
          <w:szCs w:val="24"/>
        </w:rPr>
        <w:t>affecting</w:t>
      </w:r>
      <w:r>
        <w:rPr>
          <w:rFonts w:ascii="Arial" w:eastAsia="Arial" w:hAnsi="Arial" w:cs="Arial"/>
          <w:sz w:val="24"/>
          <w:szCs w:val="24"/>
        </w:rPr>
        <w:t xml:space="preserve"> </w:t>
      </w:r>
      <w:r>
        <w:rPr>
          <w:rFonts w:ascii="Arial" w:eastAsia="Arial" w:hAnsi="Arial" w:cs="Arial"/>
          <w:spacing w:val="-1"/>
          <w:sz w:val="24"/>
          <w:szCs w:val="24"/>
        </w:rPr>
        <w:t>the property.</w:t>
      </w:r>
      <w:r>
        <w:rPr>
          <w:rFonts w:ascii="Arial" w:eastAsia="Arial" w:hAnsi="Arial" w:cs="Arial"/>
          <w:sz w:val="24"/>
          <w:szCs w:val="24"/>
        </w:rPr>
        <w:t xml:space="preserve"> </w:t>
      </w:r>
      <w:r>
        <w:rPr>
          <w:rFonts w:ascii="Arial" w:eastAsia="Arial" w:hAnsi="Arial" w:cs="Arial"/>
          <w:spacing w:val="-1"/>
          <w:sz w:val="24"/>
          <w:szCs w:val="24"/>
        </w:rPr>
        <w:t>The</w:t>
      </w:r>
      <w:r>
        <w:rPr>
          <w:rFonts w:ascii="Arial" w:eastAsia="Arial" w:hAnsi="Arial" w:cs="Arial"/>
          <w:sz w:val="24"/>
          <w:szCs w:val="24"/>
        </w:rPr>
        <w:t xml:space="preserve"> </w:t>
      </w:r>
      <w:r>
        <w:rPr>
          <w:rFonts w:ascii="Arial" w:eastAsia="Arial" w:hAnsi="Arial" w:cs="Arial"/>
          <w:spacing w:val="-1"/>
          <w:sz w:val="24"/>
          <w:szCs w:val="24"/>
        </w:rPr>
        <w:t>property</w:t>
      </w:r>
      <w:r>
        <w:rPr>
          <w:rFonts w:ascii="Arial" w:eastAsia="Arial" w:hAnsi="Arial" w:cs="Arial"/>
          <w:sz w:val="24"/>
          <w:szCs w:val="24"/>
        </w:rPr>
        <w:t xml:space="preserve"> </w:t>
      </w:r>
      <w:r>
        <w:rPr>
          <w:rFonts w:ascii="Arial" w:eastAsia="Arial" w:hAnsi="Arial" w:cs="Arial"/>
          <w:spacing w:val="-1"/>
          <w:sz w:val="24"/>
          <w:szCs w:val="24"/>
        </w:rPr>
        <w:t>is</w:t>
      </w:r>
      <w:r>
        <w:rPr>
          <w:rFonts w:ascii="Arial" w:eastAsia="Arial" w:hAnsi="Arial" w:cs="Arial"/>
          <w:sz w:val="24"/>
          <w:szCs w:val="24"/>
        </w:rPr>
        <w:t xml:space="preserve"> </w:t>
      </w:r>
      <w:r>
        <w:rPr>
          <w:rFonts w:ascii="Arial" w:eastAsia="Arial" w:hAnsi="Arial" w:cs="Arial"/>
          <w:spacing w:val="-1"/>
          <w:sz w:val="24"/>
          <w:szCs w:val="24"/>
        </w:rPr>
        <w:t xml:space="preserve">legally </w:t>
      </w:r>
      <w:r>
        <w:rPr>
          <w:rFonts w:ascii="Arial" w:eastAsia="Arial" w:hAnsi="Arial" w:cs="Arial"/>
          <w:sz w:val="24"/>
          <w:szCs w:val="24"/>
        </w:rPr>
        <w:t>“ring fenced” to that use.</w:t>
      </w:r>
      <w:r>
        <w:rPr>
          <w:rFonts w:ascii="Arial" w:eastAsia="Arial" w:hAnsi="Arial" w:cs="Arial"/>
          <w:spacing w:val="21"/>
          <w:sz w:val="24"/>
          <w:szCs w:val="24"/>
        </w:rPr>
        <w:t xml:space="preserve"> </w:t>
      </w:r>
      <w:r>
        <w:rPr>
          <w:rFonts w:ascii="Arial" w:eastAsia="Arial" w:hAnsi="Arial" w:cs="Arial"/>
          <w:spacing w:val="-1"/>
          <w:sz w:val="24"/>
          <w:szCs w:val="24"/>
        </w:rPr>
        <w:t>If</w:t>
      </w:r>
      <w:r>
        <w:rPr>
          <w:rFonts w:ascii="Arial" w:eastAsia="Arial" w:hAnsi="Arial" w:cs="Arial"/>
          <w:sz w:val="24"/>
          <w:szCs w:val="24"/>
        </w:rPr>
        <w:t xml:space="preserve"> </w:t>
      </w:r>
      <w:r>
        <w:rPr>
          <w:rFonts w:ascii="Arial" w:eastAsia="Arial" w:hAnsi="Arial" w:cs="Arial"/>
          <w:spacing w:val="-1"/>
          <w:sz w:val="24"/>
          <w:szCs w:val="24"/>
        </w:rPr>
        <w:t>it</w:t>
      </w:r>
      <w:r>
        <w:rPr>
          <w:rFonts w:ascii="Arial" w:eastAsia="Arial" w:hAnsi="Arial" w:cs="Arial"/>
          <w:sz w:val="24"/>
          <w:szCs w:val="24"/>
        </w:rPr>
        <w:t xml:space="preserve"> </w:t>
      </w:r>
      <w:r>
        <w:rPr>
          <w:rFonts w:ascii="Arial" w:eastAsia="Arial" w:hAnsi="Arial" w:cs="Arial"/>
          <w:spacing w:val="-1"/>
          <w:sz w:val="24"/>
          <w:szCs w:val="24"/>
        </w:rPr>
        <w:t>is</w:t>
      </w:r>
      <w:r>
        <w:rPr>
          <w:rFonts w:ascii="Arial" w:eastAsia="Arial" w:hAnsi="Arial" w:cs="Arial"/>
          <w:sz w:val="24"/>
          <w:szCs w:val="24"/>
        </w:rPr>
        <w:t xml:space="preserve"> </w:t>
      </w:r>
      <w:r>
        <w:rPr>
          <w:rFonts w:ascii="Arial" w:eastAsia="Arial" w:hAnsi="Arial" w:cs="Arial"/>
          <w:spacing w:val="-1"/>
          <w:sz w:val="24"/>
          <w:szCs w:val="24"/>
        </w:rPr>
        <w:t>passed</w:t>
      </w:r>
      <w:r>
        <w:rPr>
          <w:rFonts w:ascii="Arial" w:eastAsia="Arial" w:hAnsi="Arial" w:cs="Arial"/>
          <w:sz w:val="24"/>
          <w:szCs w:val="24"/>
        </w:rPr>
        <w:t xml:space="preserve"> </w:t>
      </w:r>
      <w:r>
        <w:rPr>
          <w:rFonts w:ascii="Arial" w:eastAsia="Arial" w:hAnsi="Arial" w:cs="Arial"/>
          <w:spacing w:val="-1"/>
          <w:sz w:val="24"/>
          <w:szCs w:val="24"/>
        </w:rPr>
        <w:t>to</w:t>
      </w:r>
      <w:r>
        <w:rPr>
          <w:rFonts w:ascii="Arial" w:eastAsia="Arial" w:hAnsi="Arial" w:cs="Arial"/>
          <w:sz w:val="24"/>
          <w:szCs w:val="24"/>
        </w:rPr>
        <w:t xml:space="preserve"> </w:t>
      </w:r>
      <w:r>
        <w:rPr>
          <w:rFonts w:ascii="Arial" w:eastAsia="Arial" w:hAnsi="Arial" w:cs="Arial"/>
          <w:spacing w:val="-1"/>
          <w:sz w:val="24"/>
          <w:szCs w:val="24"/>
        </w:rPr>
        <w:t>trustees</w:t>
      </w:r>
      <w:r>
        <w:rPr>
          <w:rFonts w:ascii="Arial" w:eastAsia="Arial" w:hAnsi="Arial" w:cs="Arial"/>
          <w:sz w:val="24"/>
          <w:szCs w:val="24"/>
        </w:rPr>
        <w:t xml:space="preserve"> </w:t>
      </w:r>
      <w:r>
        <w:rPr>
          <w:rFonts w:ascii="Arial" w:eastAsia="Arial" w:hAnsi="Arial" w:cs="Arial"/>
          <w:spacing w:val="-1"/>
          <w:sz w:val="24"/>
          <w:szCs w:val="24"/>
        </w:rPr>
        <w:t>of</w:t>
      </w:r>
      <w:r>
        <w:rPr>
          <w:rFonts w:ascii="Arial" w:eastAsia="Arial" w:hAnsi="Arial" w:cs="Arial"/>
          <w:sz w:val="24"/>
          <w:szCs w:val="24"/>
        </w:rPr>
        <w:t xml:space="preserve"> </w:t>
      </w:r>
      <w:r>
        <w:rPr>
          <w:rFonts w:ascii="Arial" w:eastAsia="Arial" w:hAnsi="Arial" w:cs="Arial"/>
          <w:spacing w:val="-1"/>
          <w:sz w:val="24"/>
          <w:szCs w:val="24"/>
        </w:rPr>
        <w:t>an</w:t>
      </w:r>
      <w:r>
        <w:rPr>
          <w:rFonts w:ascii="Arial" w:eastAsia="Arial" w:hAnsi="Arial" w:cs="Arial"/>
          <w:sz w:val="24"/>
          <w:szCs w:val="24"/>
        </w:rPr>
        <w:t xml:space="preserve"> </w:t>
      </w:r>
      <w:r>
        <w:rPr>
          <w:rFonts w:ascii="Arial" w:eastAsia="Arial" w:hAnsi="Arial" w:cs="Arial"/>
          <w:spacing w:val="-2"/>
          <w:sz w:val="24"/>
          <w:szCs w:val="24"/>
        </w:rPr>
        <w:t>existing</w:t>
      </w:r>
      <w:r>
        <w:rPr>
          <w:rFonts w:ascii="Arial" w:eastAsia="Arial" w:hAnsi="Arial" w:cs="Arial"/>
          <w:sz w:val="24"/>
          <w:szCs w:val="24"/>
        </w:rPr>
        <w:t xml:space="preserve"> </w:t>
      </w:r>
      <w:r>
        <w:rPr>
          <w:rFonts w:ascii="Arial" w:eastAsia="Arial" w:hAnsi="Arial" w:cs="Arial"/>
          <w:spacing w:val="-1"/>
          <w:sz w:val="24"/>
          <w:szCs w:val="24"/>
        </w:rPr>
        <w:t>charity</w:t>
      </w:r>
      <w:r>
        <w:rPr>
          <w:rFonts w:ascii="Arial" w:eastAsia="Arial" w:hAnsi="Arial" w:cs="Arial"/>
          <w:sz w:val="24"/>
          <w:szCs w:val="24"/>
        </w:rPr>
        <w:t xml:space="preserve"> </w:t>
      </w:r>
      <w:r>
        <w:rPr>
          <w:rFonts w:ascii="Arial" w:eastAsia="Arial" w:hAnsi="Arial" w:cs="Arial"/>
          <w:spacing w:val="-1"/>
          <w:sz w:val="24"/>
          <w:szCs w:val="24"/>
        </w:rPr>
        <w:t>(e.g.</w:t>
      </w:r>
      <w:r>
        <w:rPr>
          <w:rFonts w:ascii="Arial" w:eastAsia="Arial" w:hAnsi="Arial" w:cs="Arial"/>
          <w:sz w:val="24"/>
          <w:szCs w:val="24"/>
        </w:rPr>
        <w:t xml:space="preserve"> </w:t>
      </w:r>
      <w:r>
        <w:rPr>
          <w:rFonts w:ascii="Arial" w:eastAsia="Arial" w:hAnsi="Arial" w:cs="Arial"/>
          <w:spacing w:val="-1"/>
          <w:sz w:val="24"/>
          <w:szCs w:val="24"/>
        </w:rPr>
        <w:t>an</w:t>
      </w:r>
      <w:r>
        <w:rPr>
          <w:rFonts w:ascii="Arial" w:eastAsia="Arial" w:hAnsi="Arial" w:cs="Arial"/>
          <w:sz w:val="24"/>
          <w:szCs w:val="24"/>
        </w:rPr>
        <w:t xml:space="preserve"> </w:t>
      </w:r>
      <w:r>
        <w:rPr>
          <w:rFonts w:ascii="Arial" w:eastAsia="Arial" w:hAnsi="Arial" w:cs="Arial"/>
          <w:spacing w:val="-1"/>
          <w:sz w:val="24"/>
          <w:szCs w:val="24"/>
        </w:rPr>
        <w:t>AQM)</w:t>
      </w:r>
      <w:r>
        <w:rPr>
          <w:rFonts w:ascii="Arial" w:eastAsia="Arial" w:hAnsi="Arial" w:cs="Arial"/>
          <w:sz w:val="24"/>
          <w:szCs w:val="24"/>
        </w:rPr>
        <w:t xml:space="preserve"> </w:t>
      </w:r>
      <w:r>
        <w:rPr>
          <w:rFonts w:ascii="Arial" w:eastAsia="Arial" w:hAnsi="Arial" w:cs="Arial"/>
          <w:spacing w:val="-1"/>
          <w:sz w:val="24"/>
          <w:szCs w:val="24"/>
        </w:rPr>
        <w:t>it</w:t>
      </w:r>
      <w:r>
        <w:rPr>
          <w:rFonts w:ascii="Arial" w:eastAsia="Arial" w:hAnsi="Arial" w:cs="Arial"/>
          <w:sz w:val="24"/>
          <w:szCs w:val="24"/>
        </w:rPr>
        <w:t xml:space="preserve"> </w:t>
      </w:r>
      <w:r>
        <w:rPr>
          <w:rFonts w:ascii="Arial" w:eastAsia="Arial" w:hAnsi="Arial" w:cs="Arial"/>
          <w:spacing w:val="-1"/>
          <w:sz w:val="24"/>
          <w:szCs w:val="24"/>
        </w:rPr>
        <w:t>must</w:t>
      </w:r>
      <w:r>
        <w:rPr>
          <w:rFonts w:ascii="Arial" w:eastAsia="Arial" w:hAnsi="Arial" w:cs="Arial"/>
          <w:spacing w:val="1"/>
          <w:sz w:val="24"/>
          <w:szCs w:val="24"/>
        </w:rPr>
        <w:t xml:space="preserve"> </w:t>
      </w:r>
      <w:r>
        <w:rPr>
          <w:rFonts w:ascii="Arial" w:eastAsia="Arial" w:hAnsi="Arial" w:cs="Arial"/>
          <w:b/>
          <w:bCs/>
          <w:spacing w:val="-1"/>
          <w:sz w:val="24"/>
          <w:szCs w:val="24"/>
        </w:rPr>
        <w:t>not</w:t>
      </w:r>
      <w:r>
        <w:rPr>
          <w:rFonts w:ascii="Arial" w:eastAsia="Arial" w:hAnsi="Arial" w:cs="Arial"/>
          <w:b/>
          <w:bCs/>
          <w:sz w:val="24"/>
          <w:szCs w:val="24"/>
        </w:rPr>
        <w:t xml:space="preserve"> </w:t>
      </w:r>
      <w:r>
        <w:rPr>
          <w:rFonts w:ascii="Arial" w:eastAsia="Arial" w:hAnsi="Arial" w:cs="Arial"/>
          <w:spacing w:val="-1"/>
          <w:sz w:val="24"/>
          <w:szCs w:val="24"/>
        </w:rPr>
        <w:t>be treated as</w:t>
      </w:r>
      <w:r>
        <w:rPr>
          <w:rFonts w:ascii="Arial" w:eastAsia="Arial" w:hAnsi="Arial" w:cs="Arial"/>
          <w:spacing w:val="47"/>
          <w:sz w:val="24"/>
          <w:szCs w:val="24"/>
        </w:rPr>
        <w:t xml:space="preserve"> </w:t>
      </w:r>
      <w:r>
        <w:rPr>
          <w:rFonts w:ascii="Arial" w:eastAsia="Arial" w:hAnsi="Arial" w:cs="Arial"/>
          <w:spacing w:val="-1"/>
          <w:sz w:val="24"/>
          <w:szCs w:val="24"/>
        </w:rPr>
        <w:t>if</w:t>
      </w:r>
      <w:r>
        <w:rPr>
          <w:rFonts w:ascii="Arial" w:eastAsia="Arial" w:hAnsi="Arial" w:cs="Arial"/>
          <w:sz w:val="24"/>
          <w:szCs w:val="24"/>
        </w:rPr>
        <w:t xml:space="preserve"> </w:t>
      </w:r>
      <w:r>
        <w:rPr>
          <w:rFonts w:ascii="Arial" w:eastAsia="Arial" w:hAnsi="Arial" w:cs="Arial"/>
          <w:spacing w:val="-1"/>
          <w:sz w:val="24"/>
          <w:szCs w:val="24"/>
        </w:rPr>
        <w:t>it</w:t>
      </w:r>
      <w:r>
        <w:rPr>
          <w:rFonts w:ascii="Arial" w:eastAsia="Arial" w:hAnsi="Arial" w:cs="Arial"/>
          <w:sz w:val="24"/>
          <w:szCs w:val="24"/>
        </w:rPr>
        <w:t xml:space="preserve"> </w:t>
      </w:r>
      <w:r>
        <w:rPr>
          <w:rFonts w:ascii="Arial" w:eastAsia="Arial" w:hAnsi="Arial" w:cs="Arial"/>
          <w:spacing w:val="-1"/>
          <w:sz w:val="24"/>
          <w:szCs w:val="24"/>
        </w:rPr>
        <w:t>forms</w:t>
      </w:r>
      <w:r>
        <w:rPr>
          <w:rFonts w:ascii="Arial" w:eastAsia="Arial" w:hAnsi="Arial" w:cs="Arial"/>
          <w:spacing w:val="66"/>
          <w:sz w:val="24"/>
          <w:szCs w:val="24"/>
        </w:rPr>
        <w:t xml:space="preserve"> </w:t>
      </w:r>
      <w:r>
        <w:rPr>
          <w:rFonts w:ascii="Arial" w:eastAsia="Arial" w:hAnsi="Arial" w:cs="Arial"/>
          <w:spacing w:val="-1"/>
          <w:sz w:val="24"/>
          <w:szCs w:val="24"/>
        </w:rPr>
        <w:t>part</w:t>
      </w:r>
      <w:r>
        <w:rPr>
          <w:rFonts w:ascii="Arial" w:eastAsia="Arial" w:hAnsi="Arial" w:cs="Arial"/>
          <w:sz w:val="24"/>
          <w:szCs w:val="24"/>
        </w:rPr>
        <w:t xml:space="preserve"> </w:t>
      </w:r>
      <w:r>
        <w:rPr>
          <w:rFonts w:ascii="Arial" w:eastAsia="Arial" w:hAnsi="Arial" w:cs="Arial"/>
          <w:spacing w:val="-1"/>
          <w:sz w:val="24"/>
          <w:szCs w:val="24"/>
        </w:rPr>
        <w:t>of</w:t>
      </w:r>
      <w:r>
        <w:rPr>
          <w:rFonts w:ascii="Arial" w:eastAsia="Arial" w:hAnsi="Arial" w:cs="Arial"/>
          <w:sz w:val="24"/>
          <w:szCs w:val="24"/>
        </w:rPr>
        <w:t xml:space="preserve"> </w:t>
      </w:r>
      <w:r>
        <w:rPr>
          <w:rFonts w:ascii="Arial" w:eastAsia="Arial" w:hAnsi="Arial" w:cs="Arial"/>
          <w:spacing w:val="-1"/>
          <w:sz w:val="24"/>
          <w:szCs w:val="24"/>
        </w:rPr>
        <w:t>the</w:t>
      </w:r>
      <w:r>
        <w:rPr>
          <w:rFonts w:ascii="Arial" w:eastAsia="Arial" w:hAnsi="Arial" w:cs="Arial"/>
          <w:sz w:val="24"/>
          <w:szCs w:val="24"/>
        </w:rPr>
        <w:t xml:space="preserve"> </w:t>
      </w:r>
      <w:r>
        <w:rPr>
          <w:rFonts w:ascii="Arial" w:eastAsia="Arial" w:hAnsi="Arial" w:cs="Arial"/>
          <w:spacing w:val="-1"/>
          <w:sz w:val="24"/>
          <w:szCs w:val="24"/>
        </w:rPr>
        <w:t>general</w:t>
      </w:r>
      <w:r>
        <w:rPr>
          <w:rFonts w:ascii="Arial" w:eastAsia="Arial" w:hAnsi="Arial" w:cs="Arial"/>
          <w:sz w:val="24"/>
          <w:szCs w:val="24"/>
        </w:rPr>
        <w:t xml:space="preserve"> </w:t>
      </w:r>
      <w:r>
        <w:rPr>
          <w:rFonts w:ascii="Arial" w:eastAsia="Arial" w:hAnsi="Arial" w:cs="Arial"/>
          <w:spacing w:val="-1"/>
          <w:sz w:val="24"/>
          <w:szCs w:val="24"/>
        </w:rPr>
        <w:t>purposes/</w:t>
      </w:r>
      <w:r>
        <w:rPr>
          <w:rFonts w:ascii="Arial" w:eastAsia="Arial" w:hAnsi="Arial" w:cs="Arial"/>
          <w:sz w:val="24"/>
          <w:szCs w:val="24"/>
        </w:rPr>
        <w:t xml:space="preserve"> </w:t>
      </w:r>
      <w:r>
        <w:rPr>
          <w:rFonts w:ascii="Arial" w:eastAsia="Arial" w:hAnsi="Arial" w:cs="Arial"/>
          <w:spacing w:val="-1"/>
          <w:sz w:val="24"/>
          <w:szCs w:val="24"/>
        </w:rPr>
        <w:t>working</w:t>
      </w:r>
      <w:r>
        <w:rPr>
          <w:rFonts w:ascii="Arial" w:eastAsia="Arial" w:hAnsi="Arial" w:cs="Arial"/>
          <w:sz w:val="24"/>
          <w:szCs w:val="24"/>
        </w:rPr>
        <w:t xml:space="preserve"> </w:t>
      </w:r>
      <w:r>
        <w:rPr>
          <w:rFonts w:ascii="Arial" w:eastAsia="Arial" w:hAnsi="Arial" w:cs="Arial"/>
          <w:spacing w:val="-1"/>
          <w:sz w:val="24"/>
          <w:szCs w:val="24"/>
        </w:rPr>
        <w:t>funds</w:t>
      </w:r>
      <w:r>
        <w:rPr>
          <w:rFonts w:ascii="Arial" w:eastAsia="Arial" w:hAnsi="Arial" w:cs="Arial"/>
          <w:sz w:val="24"/>
          <w:szCs w:val="24"/>
        </w:rPr>
        <w:t xml:space="preserve"> </w:t>
      </w:r>
      <w:r>
        <w:rPr>
          <w:rFonts w:ascii="Arial" w:eastAsia="Arial" w:hAnsi="Arial" w:cs="Arial"/>
          <w:spacing w:val="-1"/>
          <w:sz w:val="24"/>
          <w:szCs w:val="24"/>
        </w:rPr>
        <w:t>of</w:t>
      </w:r>
      <w:r>
        <w:rPr>
          <w:rFonts w:ascii="Arial" w:eastAsia="Arial" w:hAnsi="Arial" w:cs="Arial"/>
          <w:sz w:val="24"/>
          <w:szCs w:val="24"/>
        </w:rPr>
        <w:t xml:space="preserve"> </w:t>
      </w:r>
      <w:r>
        <w:rPr>
          <w:rFonts w:ascii="Arial" w:eastAsia="Arial" w:hAnsi="Arial" w:cs="Arial"/>
          <w:spacing w:val="-1"/>
          <w:sz w:val="24"/>
          <w:szCs w:val="24"/>
        </w:rPr>
        <w:t>that</w:t>
      </w:r>
      <w:r>
        <w:rPr>
          <w:rFonts w:ascii="Arial" w:eastAsia="Arial" w:hAnsi="Arial" w:cs="Arial"/>
          <w:sz w:val="24"/>
          <w:szCs w:val="24"/>
        </w:rPr>
        <w:t xml:space="preserve"> </w:t>
      </w:r>
      <w:r>
        <w:rPr>
          <w:rFonts w:ascii="Arial" w:eastAsia="Arial" w:hAnsi="Arial" w:cs="Arial"/>
          <w:spacing w:val="-1"/>
          <w:sz w:val="24"/>
          <w:szCs w:val="24"/>
        </w:rPr>
        <w:t>receiving</w:t>
      </w:r>
      <w:r>
        <w:rPr>
          <w:rFonts w:ascii="Arial" w:eastAsia="Arial" w:hAnsi="Arial" w:cs="Arial"/>
          <w:sz w:val="24"/>
          <w:szCs w:val="24"/>
        </w:rPr>
        <w:t xml:space="preserve"> </w:t>
      </w:r>
      <w:r>
        <w:rPr>
          <w:rFonts w:ascii="Arial" w:eastAsia="Arial" w:hAnsi="Arial" w:cs="Arial"/>
          <w:spacing w:val="-1"/>
          <w:sz w:val="24"/>
          <w:szCs w:val="24"/>
        </w:rPr>
        <w:t>charity</w:t>
      </w:r>
      <w:r>
        <w:rPr>
          <w:rFonts w:ascii="Arial" w:eastAsia="Arial" w:hAnsi="Arial" w:cs="Arial"/>
          <w:sz w:val="24"/>
          <w:szCs w:val="24"/>
        </w:rPr>
        <w:t xml:space="preserve"> </w:t>
      </w:r>
      <w:r>
        <w:rPr>
          <w:rFonts w:ascii="Arial" w:eastAsia="Arial" w:hAnsi="Arial" w:cs="Arial"/>
          <w:spacing w:val="-1"/>
          <w:sz w:val="24"/>
          <w:szCs w:val="24"/>
        </w:rPr>
        <w:t>(the</w:t>
      </w:r>
      <w:r>
        <w:rPr>
          <w:rFonts w:ascii="Arial" w:eastAsia="Arial" w:hAnsi="Arial" w:cs="Arial"/>
          <w:spacing w:val="30"/>
          <w:sz w:val="24"/>
          <w:szCs w:val="24"/>
        </w:rPr>
        <w:t xml:space="preserve"> </w:t>
      </w:r>
      <w:r>
        <w:rPr>
          <w:rFonts w:ascii="Arial" w:eastAsia="Arial" w:hAnsi="Arial" w:cs="Arial"/>
          <w:sz w:val="24"/>
          <w:szCs w:val="24"/>
        </w:rPr>
        <w:t>AQM).</w:t>
      </w:r>
    </w:p>
    <w:p w:rsidR="005F6529" w:rsidRDefault="005F6529">
      <w:pPr>
        <w:rPr>
          <w:rFonts w:ascii="Arial" w:eastAsia="Arial" w:hAnsi="Arial" w:cs="Arial"/>
          <w:sz w:val="24"/>
          <w:szCs w:val="24"/>
        </w:rPr>
      </w:pPr>
    </w:p>
    <w:p w:rsidR="005F6529" w:rsidRDefault="00593089">
      <w:pPr>
        <w:pStyle w:val="BodyText"/>
        <w:ind w:left="118" w:right="119"/>
      </w:pPr>
      <w:r>
        <w:rPr>
          <w:spacing w:val="-1"/>
        </w:rPr>
        <w:t>Not</w:t>
      </w:r>
      <w:r>
        <w:t xml:space="preserve"> </w:t>
      </w:r>
      <w:r>
        <w:rPr>
          <w:spacing w:val="-1"/>
        </w:rPr>
        <w:t>every</w:t>
      </w:r>
      <w:r>
        <w:t xml:space="preserve"> </w:t>
      </w:r>
      <w:r>
        <w:rPr>
          <w:spacing w:val="-1"/>
        </w:rPr>
        <w:t>“trust”</w:t>
      </w:r>
      <w:r>
        <w:t xml:space="preserve"> </w:t>
      </w:r>
      <w:r>
        <w:rPr>
          <w:spacing w:val="-1"/>
        </w:rPr>
        <w:t>is</w:t>
      </w:r>
      <w:r>
        <w:t xml:space="preserve"> a</w:t>
      </w:r>
      <w:r>
        <w:rPr>
          <w:spacing w:val="-1"/>
        </w:rPr>
        <w:t xml:space="preserve"> </w:t>
      </w:r>
      <w:r>
        <w:rPr>
          <w:rFonts w:cs="Arial"/>
          <w:b/>
          <w:bCs/>
          <w:spacing w:val="-1"/>
        </w:rPr>
        <w:t xml:space="preserve">registerable </w:t>
      </w:r>
      <w:r>
        <w:rPr>
          <w:spacing w:val="-1"/>
        </w:rPr>
        <w:t>charity,</w:t>
      </w:r>
      <w:r>
        <w:t xml:space="preserve"> </w:t>
      </w:r>
      <w:r>
        <w:rPr>
          <w:spacing w:val="-1"/>
        </w:rPr>
        <w:t>however.</w:t>
      </w:r>
      <w:r>
        <w:t xml:space="preserve"> </w:t>
      </w:r>
      <w:r>
        <w:rPr>
          <w:spacing w:val="-1"/>
        </w:rPr>
        <w:t>Property</w:t>
      </w:r>
      <w:r>
        <w:t xml:space="preserve"> </w:t>
      </w:r>
      <w:r>
        <w:rPr>
          <w:spacing w:val="-1"/>
        </w:rPr>
        <w:t>that</w:t>
      </w:r>
      <w:r>
        <w:t xml:space="preserve"> </w:t>
      </w:r>
      <w:r>
        <w:rPr>
          <w:spacing w:val="-1"/>
        </w:rPr>
        <w:t>is</w:t>
      </w:r>
      <w:r>
        <w:t xml:space="preserve"> </w:t>
      </w:r>
      <w:r>
        <w:rPr>
          <w:spacing w:val="-1"/>
        </w:rPr>
        <w:t>held</w:t>
      </w:r>
      <w:r>
        <w:t xml:space="preserve"> </w:t>
      </w:r>
      <w:r>
        <w:rPr>
          <w:spacing w:val="-1"/>
        </w:rPr>
        <w:t>and</w:t>
      </w:r>
      <w:r>
        <w:rPr>
          <w:spacing w:val="22"/>
        </w:rPr>
        <w:t xml:space="preserve"> </w:t>
      </w:r>
      <w:r>
        <w:rPr>
          <w:spacing w:val="-1"/>
        </w:rPr>
        <w:t>administered</w:t>
      </w:r>
      <w:r>
        <w:t xml:space="preserve"> </w:t>
      </w:r>
      <w:r>
        <w:rPr>
          <w:spacing w:val="-1"/>
        </w:rPr>
        <w:t>by</w:t>
      </w:r>
      <w:r>
        <w:t xml:space="preserve"> </w:t>
      </w:r>
      <w:r>
        <w:rPr>
          <w:spacing w:val="-1"/>
        </w:rPr>
        <w:t>or</w:t>
      </w:r>
      <w:r>
        <w:t xml:space="preserve"> </w:t>
      </w:r>
      <w:r>
        <w:rPr>
          <w:spacing w:val="-1"/>
        </w:rPr>
        <w:t>on</w:t>
      </w:r>
      <w:r>
        <w:t xml:space="preserve"> </w:t>
      </w:r>
      <w:r>
        <w:rPr>
          <w:spacing w:val="-1"/>
        </w:rPr>
        <w:t>behalf</w:t>
      </w:r>
      <w:r>
        <w:t xml:space="preserve"> </w:t>
      </w:r>
      <w:r>
        <w:rPr>
          <w:spacing w:val="-1"/>
        </w:rPr>
        <w:t>of</w:t>
      </w:r>
      <w:r>
        <w:t xml:space="preserve"> a </w:t>
      </w:r>
      <w:r>
        <w:rPr>
          <w:spacing w:val="-1"/>
        </w:rPr>
        <w:t>charity</w:t>
      </w:r>
      <w:r>
        <w:t xml:space="preserve"> </w:t>
      </w:r>
      <w:r>
        <w:rPr>
          <w:spacing w:val="-1"/>
        </w:rPr>
        <w:t xml:space="preserve">for </w:t>
      </w:r>
      <w:r>
        <w:t>any special purposes of that charity (and</w:t>
      </w:r>
      <w:r>
        <w:rPr>
          <w:spacing w:val="21"/>
        </w:rPr>
        <w:t xml:space="preserve"> </w:t>
      </w:r>
      <w:r>
        <w:rPr>
          <w:spacing w:val="-1"/>
        </w:rPr>
        <w:t>has</w:t>
      </w:r>
      <w:r>
        <w:t xml:space="preserve"> </w:t>
      </w:r>
      <w:r>
        <w:rPr>
          <w:spacing w:val="-1"/>
        </w:rPr>
        <w:t>its</w:t>
      </w:r>
      <w:r>
        <w:t xml:space="preserve"> </w:t>
      </w:r>
      <w:r>
        <w:rPr>
          <w:spacing w:val="-1"/>
        </w:rPr>
        <w:t>own</w:t>
      </w:r>
      <w:r>
        <w:t xml:space="preserve"> </w:t>
      </w:r>
      <w:r>
        <w:rPr>
          <w:spacing w:val="-1"/>
        </w:rPr>
        <w:t>governing</w:t>
      </w:r>
      <w:r>
        <w:t xml:space="preserve"> </w:t>
      </w:r>
      <w:r>
        <w:rPr>
          <w:spacing w:val="-1"/>
        </w:rPr>
        <w:t>provisions)</w:t>
      </w:r>
      <w:r>
        <w:t xml:space="preserve"> </w:t>
      </w:r>
      <w:r>
        <w:rPr>
          <w:spacing w:val="-1"/>
        </w:rPr>
        <w:t>is</w:t>
      </w:r>
      <w:r>
        <w:t xml:space="preserve"> </w:t>
      </w:r>
      <w:r>
        <w:rPr>
          <w:spacing w:val="-1"/>
        </w:rPr>
        <w:t>known as</w:t>
      </w:r>
      <w:r>
        <w:t xml:space="preserve"> a </w:t>
      </w:r>
      <w:r>
        <w:rPr>
          <w:spacing w:val="-1"/>
        </w:rPr>
        <w:t>“special</w:t>
      </w:r>
      <w:r>
        <w:t xml:space="preserve"> </w:t>
      </w:r>
      <w:r>
        <w:rPr>
          <w:spacing w:val="-1"/>
        </w:rPr>
        <w:t>trust”.</w:t>
      </w:r>
      <w:r>
        <w:t xml:space="preserve">  </w:t>
      </w:r>
      <w:r>
        <w:rPr>
          <w:spacing w:val="-1"/>
        </w:rPr>
        <w:t>It</w:t>
      </w:r>
      <w:r>
        <w:t xml:space="preserve"> </w:t>
      </w:r>
      <w:r>
        <w:rPr>
          <w:spacing w:val="-1"/>
        </w:rPr>
        <w:t>can</w:t>
      </w:r>
      <w:r>
        <w:t xml:space="preserve"> </w:t>
      </w:r>
      <w:r>
        <w:rPr>
          <w:spacing w:val="-1"/>
        </w:rPr>
        <w:t>be</w:t>
      </w:r>
      <w:r>
        <w:t xml:space="preserve"> </w:t>
      </w:r>
      <w:r>
        <w:rPr>
          <w:spacing w:val="-1"/>
        </w:rPr>
        <w:t>managed</w:t>
      </w:r>
      <w:r>
        <w:rPr>
          <w:spacing w:val="26"/>
        </w:rPr>
        <w:t xml:space="preserve"> </w:t>
      </w:r>
      <w:r>
        <w:rPr>
          <w:spacing w:val="-1"/>
        </w:rPr>
        <w:t>within</w:t>
      </w:r>
      <w:r>
        <w:t xml:space="preserve"> </w:t>
      </w:r>
      <w:r>
        <w:rPr>
          <w:spacing w:val="-1"/>
        </w:rPr>
        <w:t>another</w:t>
      </w:r>
      <w:r>
        <w:t xml:space="preserve"> </w:t>
      </w:r>
      <w:r>
        <w:rPr>
          <w:spacing w:val="-1"/>
        </w:rPr>
        <w:t>charity</w:t>
      </w:r>
      <w:r>
        <w:t xml:space="preserve"> </w:t>
      </w:r>
      <w:r>
        <w:rPr>
          <w:spacing w:val="-1"/>
        </w:rPr>
        <w:t>(for</w:t>
      </w:r>
      <w:r>
        <w:t xml:space="preserve"> </w:t>
      </w:r>
      <w:r>
        <w:rPr>
          <w:spacing w:val="-1"/>
        </w:rPr>
        <w:t>example,</w:t>
      </w:r>
      <w:r>
        <w:t xml:space="preserve"> </w:t>
      </w:r>
      <w:r>
        <w:rPr>
          <w:spacing w:val="-1"/>
        </w:rPr>
        <w:t>an</w:t>
      </w:r>
      <w:r>
        <w:t xml:space="preserve"> </w:t>
      </w:r>
      <w:r>
        <w:rPr>
          <w:spacing w:val="-1"/>
        </w:rPr>
        <w:t>AQM)</w:t>
      </w:r>
      <w:r>
        <w:t xml:space="preserve"> </w:t>
      </w:r>
      <w:r>
        <w:rPr>
          <w:spacing w:val="-1"/>
        </w:rPr>
        <w:t>provided:</w:t>
      </w:r>
    </w:p>
    <w:p w:rsidR="005F6529" w:rsidRDefault="005F6529">
      <w:pPr>
        <w:spacing w:before="4"/>
        <w:rPr>
          <w:rFonts w:ascii="Arial" w:eastAsia="Arial" w:hAnsi="Arial" w:cs="Arial"/>
          <w:sz w:val="24"/>
          <w:szCs w:val="24"/>
        </w:rPr>
      </w:pPr>
    </w:p>
    <w:p w:rsidR="005F6529" w:rsidRDefault="00593089">
      <w:pPr>
        <w:pStyle w:val="BodyText"/>
        <w:numPr>
          <w:ilvl w:val="0"/>
          <w:numId w:val="8"/>
        </w:numPr>
        <w:tabs>
          <w:tab w:val="left" w:pos="839"/>
        </w:tabs>
        <w:spacing w:line="276" w:lineRule="exact"/>
        <w:ind w:right="945" w:hanging="360"/>
      </w:pPr>
      <w:r>
        <w:rPr>
          <w:spacing w:val="-1"/>
        </w:rPr>
        <w:t>the</w:t>
      </w:r>
      <w:r>
        <w:t xml:space="preserve"> </w:t>
      </w:r>
      <w:r>
        <w:rPr>
          <w:spacing w:val="-1"/>
        </w:rPr>
        <w:t>income</w:t>
      </w:r>
      <w:r>
        <w:t xml:space="preserve"> </w:t>
      </w:r>
      <w:r>
        <w:rPr>
          <w:spacing w:val="-1"/>
        </w:rPr>
        <w:t>from</w:t>
      </w:r>
      <w:r>
        <w:t xml:space="preserve"> </w:t>
      </w:r>
      <w:r>
        <w:rPr>
          <w:spacing w:val="-1"/>
        </w:rPr>
        <w:t>the</w:t>
      </w:r>
      <w:r>
        <w:t xml:space="preserve"> </w:t>
      </w:r>
      <w:r>
        <w:rPr>
          <w:spacing w:val="-1"/>
        </w:rPr>
        <w:t>special</w:t>
      </w:r>
      <w:r>
        <w:t xml:space="preserve"> </w:t>
      </w:r>
      <w:r>
        <w:rPr>
          <w:spacing w:val="-1"/>
        </w:rPr>
        <w:t>trust</w:t>
      </w:r>
      <w:r>
        <w:t xml:space="preserve"> </w:t>
      </w:r>
      <w:r>
        <w:rPr>
          <w:spacing w:val="-1"/>
        </w:rPr>
        <w:t>is</w:t>
      </w:r>
      <w:r>
        <w:t xml:space="preserve"> </w:t>
      </w:r>
      <w:r>
        <w:rPr>
          <w:spacing w:val="-1"/>
        </w:rPr>
        <w:t>below</w:t>
      </w:r>
      <w:r>
        <w:t xml:space="preserve"> </w:t>
      </w:r>
      <w:r>
        <w:rPr>
          <w:spacing w:val="-1"/>
        </w:rPr>
        <w:t>the</w:t>
      </w:r>
      <w:r>
        <w:t xml:space="preserve"> </w:t>
      </w:r>
      <w:r>
        <w:rPr>
          <w:spacing w:val="-1"/>
        </w:rPr>
        <w:t>threshold</w:t>
      </w:r>
      <w:r>
        <w:t xml:space="preserve"> for </w:t>
      </w:r>
      <w:r>
        <w:rPr>
          <w:spacing w:val="-1"/>
        </w:rPr>
        <w:t>compulsory</w:t>
      </w:r>
      <w:r>
        <w:rPr>
          <w:spacing w:val="37"/>
        </w:rPr>
        <w:t xml:space="preserve"> </w:t>
      </w:r>
      <w:r>
        <w:t>registration</w:t>
      </w:r>
      <w:r>
        <w:rPr>
          <w:spacing w:val="-1"/>
        </w:rPr>
        <w:t xml:space="preserve"> </w:t>
      </w:r>
      <w:r>
        <w:t>(currently</w:t>
      </w:r>
      <w:r>
        <w:rPr>
          <w:spacing w:val="-1"/>
        </w:rPr>
        <w:t xml:space="preserve"> </w:t>
      </w:r>
      <w:r>
        <w:t>£5,000);</w:t>
      </w:r>
    </w:p>
    <w:p w:rsidR="005F6529" w:rsidRDefault="005F6529">
      <w:pPr>
        <w:spacing w:line="276" w:lineRule="exact"/>
        <w:sectPr w:rsidR="005F6529">
          <w:pgSz w:w="11910" w:h="16840"/>
          <w:pgMar w:top="1080" w:right="1320" w:bottom="280" w:left="1300" w:header="720" w:footer="720" w:gutter="0"/>
          <w:cols w:space="720"/>
        </w:sectPr>
      </w:pPr>
    </w:p>
    <w:p w:rsidR="005F6529" w:rsidRDefault="00593089">
      <w:pPr>
        <w:pStyle w:val="BodyText"/>
        <w:numPr>
          <w:ilvl w:val="0"/>
          <w:numId w:val="8"/>
        </w:numPr>
        <w:tabs>
          <w:tab w:val="left" w:pos="839"/>
        </w:tabs>
        <w:spacing w:before="51" w:line="276" w:lineRule="exact"/>
        <w:ind w:right="287" w:hanging="360"/>
      </w:pPr>
      <w:proofErr w:type="gramStart"/>
      <w:r>
        <w:rPr>
          <w:spacing w:val="-1"/>
        </w:rPr>
        <w:lastRenderedPageBreak/>
        <w:t>the</w:t>
      </w:r>
      <w:proofErr w:type="gramEnd"/>
      <w:r>
        <w:t xml:space="preserve"> </w:t>
      </w:r>
      <w:r>
        <w:rPr>
          <w:spacing w:val="-1"/>
        </w:rPr>
        <w:t>trustees</w:t>
      </w:r>
      <w:r>
        <w:t xml:space="preserve"> </w:t>
      </w:r>
      <w:r>
        <w:rPr>
          <w:spacing w:val="-1"/>
        </w:rPr>
        <w:t>are</w:t>
      </w:r>
      <w:r>
        <w:t xml:space="preserve"> </w:t>
      </w:r>
      <w:r>
        <w:rPr>
          <w:spacing w:val="-1"/>
        </w:rPr>
        <w:t>clear</w:t>
      </w:r>
      <w:r>
        <w:t xml:space="preserve"> </w:t>
      </w:r>
      <w:r>
        <w:rPr>
          <w:spacing w:val="-1"/>
        </w:rPr>
        <w:t>that</w:t>
      </w:r>
      <w:r>
        <w:rPr>
          <w:spacing w:val="2"/>
        </w:rPr>
        <w:t xml:space="preserve"> </w:t>
      </w:r>
      <w:r>
        <w:rPr>
          <w:spacing w:val="-1"/>
        </w:rPr>
        <w:t>the</w:t>
      </w:r>
      <w:r>
        <w:t xml:space="preserve"> </w:t>
      </w:r>
      <w:r>
        <w:rPr>
          <w:spacing w:val="-1"/>
        </w:rPr>
        <w:t>special</w:t>
      </w:r>
      <w:r>
        <w:t xml:space="preserve"> </w:t>
      </w:r>
      <w:r>
        <w:rPr>
          <w:spacing w:val="-1"/>
        </w:rPr>
        <w:t>trust</w:t>
      </w:r>
      <w:r>
        <w:t xml:space="preserve"> </w:t>
      </w:r>
      <w:r>
        <w:rPr>
          <w:spacing w:val="-1"/>
        </w:rPr>
        <w:t>represents</w:t>
      </w:r>
      <w:r>
        <w:t xml:space="preserve"> </w:t>
      </w:r>
      <w:r>
        <w:rPr>
          <w:spacing w:val="-1"/>
        </w:rPr>
        <w:t>restricted</w:t>
      </w:r>
      <w:r>
        <w:t xml:space="preserve"> </w:t>
      </w:r>
      <w:r>
        <w:rPr>
          <w:spacing w:val="-1"/>
        </w:rPr>
        <w:t>property</w:t>
      </w:r>
      <w:r>
        <w:t xml:space="preserve"> </w:t>
      </w:r>
      <w:r>
        <w:rPr>
          <w:spacing w:val="-1"/>
        </w:rPr>
        <w:t>and</w:t>
      </w:r>
      <w:r>
        <w:rPr>
          <w:spacing w:val="22"/>
        </w:rPr>
        <w:t xml:space="preserve"> </w:t>
      </w:r>
      <w:r>
        <w:rPr>
          <w:spacing w:val="-1"/>
        </w:rPr>
        <w:t>must</w:t>
      </w:r>
      <w:r>
        <w:t xml:space="preserve"> </w:t>
      </w:r>
      <w:r>
        <w:rPr>
          <w:spacing w:val="-1"/>
        </w:rPr>
        <w:t>be</w:t>
      </w:r>
      <w:r>
        <w:t xml:space="preserve"> </w:t>
      </w:r>
      <w:r>
        <w:rPr>
          <w:spacing w:val="-1"/>
        </w:rPr>
        <w:t>used/</w:t>
      </w:r>
      <w:r>
        <w:t xml:space="preserve"> </w:t>
      </w:r>
      <w:r>
        <w:rPr>
          <w:spacing w:val="-1"/>
        </w:rPr>
        <w:t>managed</w:t>
      </w:r>
      <w:r>
        <w:t xml:space="preserve"> </w:t>
      </w:r>
      <w:r>
        <w:rPr>
          <w:spacing w:val="-1"/>
        </w:rPr>
        <w:t>and</w:t>
      </w:r>
      <w:r>
        <w:t xml:space="preserve"> </w:t>
      </w:r>
      <w:r>
        <w:rPr>
          <w:spacing w:val="-1"/>
        </w:rPr>
        <w:t>accounted</w:t>
      </w:r>
      <w:r>
        <w:t xml:space="preserve"> </w:t>
      </w:r>
      <w:r>
        <w:rPr>
          <w:spacing w:val="-1"/>
        </w:rPr>
        <w:t>for separately from the general</w:t>
      </w:r>
      <w:r>
        <w:rPr>
          <w:spacing w:val="20"/>
        </w:rPr>
        <w:t xml:space="preserve"> </w:t>
      </w:r>
      <w:r>
        <w:t xml:space="preserve">purpose funds of the AQM.  </w:t>
      </w:r>
      <w:r>
        <w:rPr>
          <w:spacing w:val="-1"/>
        </w:rPr>
        <w:t>They</w:t>
      </w:r>
      <w:r>
        <w:t xml:space="preserve"> </w:t>
      </w:r>
      <w:r>
        <w:rPr>
          <w:spacing w:val="-1"/>
        </w:rPr>
        <w:t>must</w:t>
      </w:r>
      <w:r>
        <w:t xml:space="preserve"> </w:t>
      </w:r>
      <w:r>
        <w:rPr>
          <w:spacing w:val="-1"/>
        </w:rPr>
        <w:t>look</w:t>
      </w:r>
      <w:r>
        <w:t xml:space="preserve"> </w:t>
      </w:r>
      <w:r>
        <w:rPr>
          <w:spacing w:val="-1"/>
        </w:rPr>
        <w:t>at</w:t>
      </w:r>
      <w:r>
        <w:t xml:space="preserve"> </w:t>
      </w:r>
      <w:r>
        <w:rPr>
          <w:spacing w:val="-1"/>
        </w:rPr>
        <w:t>the “trusts”</w:t>
      </w:r>
      <w:r>
        <w:t xml:space="preserve"> </w:t>
      </w:r>
      <w:r>
        <w:rPr>
          <w:spacing w:val="-1"/>
        </w:rPr>
        <w:t>of</w:t>
      </w:r>
      <w:r>
        <w:t xml:space="preserve"> </w:t>
      </w:r>
      <w:r>
        <w:rPr>
          <w:spacing w:val="-1"/>
        </w:rPr>
        <w:t>the</w:t>
      </w:r>
      <w:r>
        <w:t xml:space="preserve"> </w:t>
      </w:r>
      <w:r>
        <w:rPr>
          <w:spacing w:val="-1"/>
        </w:rPr>
        <w:t>property</w:t>
      </w:r>
      <w:r>
        <w:rPr>
          <w:spacing w:val="28"/>
        </w:rPr>
        <w:t xml:space="preserve"> </w:t>
      </w:r>
      <w:r>
        <w:rPr>
          <w:spacing w:val="-1"/>
        </w:rPr>
        <w:t>when</w:t>
      </w:r>
      <w:r>
        <w:t xml:space="preserve"> </w:t>
      </w:r>
      <w:r>
        <w:rPr>
          <w:spacing w:val="-1"/>
        </w:rPr>
        <w:t>deciding</w:t>
      </w:r>
      <w:r>
        <w:t xml:space="preserve"> </w:t>
      </w:r>
      <w:r>
        <w:rPr>
          <w:spacing w:val="-1"/>
        </w:rPr>
        <w:t>how</w:t>
      </w:r>
      <w:r>
        <w:t xml:space="preserve"> </w:t>
      </w:r>
      <w:r>
        <w:rPr>
          <w:spacing w:val="-1"/>
        </w:rPr>
        <w:t>to</w:t>
      </w:r>
      <w:r>
        <w:t xml:space="preserve"> </w:t>
      </w:r>
      <w:r>
        <w:rPr>
          <w:spacing w:val="-1"/>
        </w:rPr>
        <w:t>use</w:t>
      </w:r>
      <w:r>
        <w:t xml:space="preserve"> </w:t>
      </w:r>
      <w:r>
        <w:rPr>
          <w:spacing w:val="-1"/>
        </w:rPr>
        <w:t>and</w:t>
      </w:r>
      <w:r>
        <w:t xml:space="preserve"> </w:t>
      </w:r>
      <w:r>
        <w:rPr>
          <w:spacing w:val="-1"/>
        </w:rPr>
        <w:t>manage</w:t>
      </w:r>
      <w:r>
        <w:t xml:space="preserve"> </w:t>
      </w:r>
      <w:r>
        <w:rPr>
          <w:spacing w:val="-1"/>
        </w:rPr>
        <w:t>the</w:t>
      </w:r>
      <w:r>
        <w:t xml:space="preserve"> </w:t>
      </w:r>
      <w:r>
        <w:rPr>
          <w:spacing w:val="-1"/>
        </w:rPr>
        <w:t>property.</w:t>
      </w:r>
    </w:p>
    <w:p w:rsidR="005F6529" w:rsidRDefault="005F6529">
      <w:pPr>
        <w:spacing w:before="7"/>
        <w:rPr>
          <w:rFonts w:ascii="Arial" w:eastAsia="Arial" w:hAnsi="Arial" w:cs="Arial"/>
          <w:sz w:val="23"/>
          <w:szCs w:val="23"/>
        </w:rPr>
      </w:pPr>
    </w:p>
    <w:p w:rsidR="005F6529" w:rsidRDefault="00593089">
      <w:pPr>
        <w:pStyle w:val="BodyText"/>
        <w:ind w:left="118" w:right="140"/>
      </w:pPr>
      <w:r>
        <w:rPr>
          <w:rFonts w:cs="Arial"/>
          <w:b/>
          <w:bCs/>
          <w:spacing w:val="-1"/>
        </w:rPr>
        <w:t>Endowment:</w:t>
      </w:r>
      <w:r>
        <w:rPr>
          <w:rFonts w:cs="Arial"/>
          <w:b/>
          <w:bCs/>
          <w:spacing w:val="65"/>
        </w:rPr>
        <w:t xml:space="preserve"> </w:t>
      </w:r>
      <w:r>
        <w:rPr>
          <w:spacing w:val="-1"/>
        </w:rPr>
        <w:t xml:space="preserve">Some property is given without </w:t>
      </w:r>
      <w:r>
        <w:t>a</w:t>
      </w:r>
      <w:r>
        <w:rPr>
          <w:spacing w:val="1"/>
        </w:rPr>
        <w:t xml:space="preserve"> </w:t>
      </w:r>
      <w:r>
        <w:rPr>
          <w:spacing w:val="-1"/>
        </w:rPr>
        <w:t>use</w:t>
      </w:r>
      <w:r>
        <w:t xml:space="preserve"> </w:t>
      </w:r>
      <w:r>
        <w:rPr>
          <w:spacing w:val="-1"/>
        </w:rPr>
        <w:t>being</w:t>
      </w:r>
      <w:r>
        <w:t xml:space="preserve"> </w:t>
      </w:r>
      <w:r>
        <w:rPr>
          <w:spacing w:val="-1"/>
        </w:rPr>
        <w:t>specified,</w:t>
      </w:r>
      <w:r>
        <w:t xml:space="preserve"> but with a “trust”</w:t>
      </w:r>
      <w:r>
        <w:rPr>
          <w:spacing w:val="25"/>
        </w:rPr>
        <w:t xml:space="preserve"> </w:t>
      </w:r>
      <w:r>
        <w:rPr>
          <w:spacing w:val="-1"/>
        </w:rPr>
        <w:t>that</w:t>
      </w:r>
      <w:r>
        <w:t xml:space="preserve"> </w:t>
      </w:r>
      <w:r>
        <w:rPr>
          <w:spacing w:val="-1"/>
        </w:rPr>
        <w:t>the</w:t>
      </w:r>
      <w:r>
        <w:t xml:space="preserve"> </w:t>
      </w:r>
      <w:r>
        <w:rPr>
          <w:spacing w:val="-1"/>
        </w:rPr>
        <w:t>capital</w:t>
      </w:r>
      <w:r>
        <w:t xml:space="preserve"> </w:t>
      </w:r>
      <w:r>
        <w:rPr>
          <w:spacing w:val="-1"/>
        </w:rPr>
        <w:t>value</w:t>
      </w:r>
      <w:r>
        <w:t xml:space="preserve"> </w:t>
      </w:r>
      <w:r>
        <w:rPr>
          <w:spacing w:val="-1"/>
        </w:rPr>
        <w:t>must</w:t>
      </w:r>
      <w:r>
        <w:t xml:space="preserve"> </w:t>
      </w:r>
      <w:r>
        <w:rPr>
          <w:spacing w:val="-1"/>
        </w:rPr>
        <w:t>be</w:t>
      </w:r>
      <w:r>
        <w:t xml:space="preserve"> </w:t>
      </w:r>
      <w:r>
        <w:rPr>
          <w:spacing w:val="-1"/>
        </w:rPr>
        <w:t>preserved.</w:t>
      </w:r>
      <w:r>
        <w:t xml:space="preserve"> </w:t>
      </w:r>
      <w:r>
        <w:rPr>
          <w:spacing w:val="-1"/>
        </w:rPr>
        <w:t>This</w:t>
      </w:r>
      <w:r>
        <w:t xml:space="preserve"> </w:t>
      </w:r>
      <w:r>
        <w:rPr>
          <w:spacing w:val="-1"/>
        </w:rPr>
        <w:t>form</w:t>
      </w:r>
      <w:r>
        <w:t xml:space="preserve"> </w:t>
      </w:r>
      <w:r>
        <w:rPr>
          <w:spacing w:val="-1"/>
        </w:rPr>
        <w:t>of</w:t>
      </w:r>
      <w:r>
        <w:t xml:space="preserve"> </w:t>
      </w:r>
      <w:r>
        <w:rPr>
          <w:spacing w:val="-1"/>
        </w:rPr>
        <w:t>restriction</w:t>
      </w:r>
      <w:r>
        <w:t xml:space="preserve"> </w:t>
      </w:r>
      <w:r>
        <w:rPr>
          <w:spacing w:val="-1"/>
        </w:rPr>
        <w:t>is</w:t>
      </w:r>
      <w:r>
        <w:t xml:space="preserve"> </w:t>
      </w:r>
      <w:r>
        <w:rPr>
          <w:spacing w:val="-1"/>
        </w:rPr>
        <w:t>known</w:t>
      </w:r>
      <w:r>
        <w:t xml:space="preserve"> </w:t>
      </w:r>
      <w:r>
        <w:rPr>
          <w:spacing w:val="-1"/>
        </w:rPr>
        <w:t>as</w:t>
      </w:r>
      <w:r>
        <w:t xml:space="preserve"> </w:t>
      </w:r>
      <w:r>
        <w:rPr>
          <w:spacing w:val="-1"/>
        </w:rPr>
        <w:t>an</w:t>
      </w:r>
      <w:r>
        <w:rPr>
          <w:spacing w:val="28"/>
        </w:rPr>
        <w:t xml:space="preserve"> </w:t>
      </w:r>
      <w:r>
        <w:rPr>
          <w:spacing w:val="-1"/>
        </w:rPr>
        <w:t>“endowment”.</w:t>
      </w:r>
      <w:r>
        <w:t xml:space="preserve"> </w:t>
      </w:r>
      <w:r>
        <w:rPr>
          <w:spacing w:val="-1"/>
        </w:rPr>
        <w:t>The</w:t>
      </w:r>
      <w:r>
        <w:t xml:space="preserve"> </w:t>
      </w:r>
      <w:r>
        <w:rPr>
          <w:spacing w:val="-1"/>
        </w:rPr>
        <w:t>donor’(s)’</w:t>
      </w:r>
      <w:r>
        <w:t xml:space="preserve"> </w:t>
      </w:r>
      <w:r>
        <w:rPr>
          <w:spacing w:val="-1"/>
        </w:rPr>
        <w:t>intention</w:t>
      </w:r>
      <w:r>
        <w:t xml:space="preserve"> </w:t>
      </w:r>
      <w:r>
        <w:rPr>
          <w:spacing w:val="-1"/>
        </w:rPr>
        <w:t>is</w:t>
      </w:r>
      <w:r>
        <w:t xml:space="preserve"> </w:t>
      </w:r>
      <w:r>
        <w:rPr>
          <w:spacing w:val="-1"/>
        </w:rPr>
        <w:t>that</w:t>
      </w:r>
      <w:r>
        <w:t xml:space="preserve"> </w:t>
      </w:r>
      <w:r>
        <w:rPr>
          <w:spacing w:val="-1"/>
        </w:rPr>
        <w:t>the</w:t>
      </w:r>
      <w:r>
        <w:t xml:space="preserve"> </w:t>
      </w:r>
      <w:r>
        <w:rPr>
          <w:spacing w:val="-1"/>
        </w:rPr>
        <w:t>receiving</w:t>
      </w:r>
      <w:r>
        <w:t xml:space="preserve"> </w:t>
      </w:r>
      <w:r>
        <w:rPr>
          <w:spacing w:val="-1"/>
        </w:rPr>
        <w:t>charity</w:t>
      </w:r>
      <w:r>
        <w:t xml:space="preserve"> </w:t>
      </w:r>
      <w:r>
        <w:rPr>
          <w:spacing w:val="-1"/>
        </w:rPr>
        <w:t>can</w:t>
      </w:r>
      <w:r>
        <w:t xml:space="preserve"> </w:t>
      </w:r>
      <w:r>
        <w:rPr>
          <w:spacing w:val="-1"/>
        </w:rPr>
        <w:t>benefit</w:t>
      </w:r>
      <w:r>
        <w:t xml:space="preserve"> </w:t>
      </w:r>
      <w:r>
        <w:rPr>
          <w:spacing w:val="-1"/>
        </w:rPr>
        <w:t>from</w:t>
      </w:r>
      <w:r>
        <w:rPr>
          <w:spacing w:val="24"/>
        </w:rPr>
        <w:t xml:space="preserve"> </w:t>
      </w:r>
      <w:r>
        <w:rPr>
          <w:spacing w:val="-1"/>
        </w:rPr>
        <w:t>using</w:t>
      </w:r>
      <w:r>
        <w:t xml:space="preserve"> </w:t>
      </w:r>
      <w:r>
        <w:rPr>
          <w:spacing w:val="-1"/>
        </w:rPr>
        <w:t>the</w:t>
      </w:r>
      <w:r>
        <w:t xml:space="preserve"> </w:t>
      </w:r>
      <w:r>
        <w:rPr>
          <w:spacing w:val="-1"/>
        </w:rPr>
        <w:t>property</w:t>
      </w:r>
      <w:r>
        <w:t xml:space="preserve"> </w:t>
      </w:r>
      <w:r>
        <w:rPr>
          <w:spacing w:val="-1"/>
        </w:rPr>
        <w:t>(for</w:t>
      </w:r>
      <w:r>
        <w:t xml:space="preserve"> </w:t>
      </w:r>
      <w:r>
        <w:rPr>
          <w:spacing w:val="-1"/>
        </w:rPr>
        <w:t>any</w:t>
      </w:r>
      <w:r>
        <w:t xml:space="preserve"> </w:t>
      </w:r>
      <w:r>
        <w:rPr>
          <w:spacing w:val="-1"/>
        </w:rPr>
        <w:t>of</w:t>
      </w:r>
      <w:r>
        <w:t xml:space="preserve"> </w:t>
      </w:r>
      <w:r>
        <w:rPr>
          <w:spacing w:val="-1"/>
        </w:rPr>
        <w:t>its</w:t>
      </w:r>
      <w:r>
        <w:t xml:space="preserve"> </w:t>
      </w:r>
      <w:r>
        <w:rPr>
          <w:spacing w:val="-1"/>
        </w:rPr>
        <w:t>purposes)</w:t>
      </w:r>
      <w:r>
        <w:t xml:space="preserve"> or from income generated from that</w:t>
      </w:r>
      <w:r>
        <w:rPr>
          <w:spacing w:val="21"/>
        </w:rPr>
        <w:t xml:space="preserve"> </w:t>
      </w:r>
      <w:r>
        <w:t xml:space="preserve">property (e.g. rental income) but </w:t>
      </w:r>
      <w:r>
        <w:rPr>
          <w:spacing w:val="-1"/>
        </w:rPr>
        <w:t>it</w:t>
      </w:r>
      <w:r>
        <w:rPr>
          <w:spacing w:val="1"/>
        </w:rPr>
        <w:t xml:space="preserve"> </w:t>
      </w:r>
      <w:r>
        <w:t>must not</w:t>
      </w:r>
      <w:r>
        <w:rPr>
          <w:spacing w:val="-2"/>
        </w:rPr>
        <w:t xml:space="preserve"> </w:t>
      </w:r>
      <w:r>
        <w:rPr>
          <w:spacing w:val="-1"/>
        </w:rPr>
        <w:t>spend</w:t>
      </w:r>
      <w:r>
        <w:t xml:space="preserve"> </w:t>
      </w:r>
      <w:r>
        <w:rPr>
          <w:spacing w:val="-1"/>
        </w:rPr>
        <w:t>the</w:t>
      </w:r>
      <w:r>
        <w:t xml:space="preserve"> </w:t>
      </w:r>
      <w:r>
        <w:rPr>
          <w:spacing w:val="-1"/>
        </w:rPr>
        <w:t>capital</w:t>
      </w:r>
      <w:r>
        <w:t xml:space="preserve"> </w:t>
      </w:r>
      <w:r>
        <w:rPr>
          <w:spacing w:val="-1"/>
        </w:rPr>
        <w:t>value</w:t>
      </w:r>
      <w:r>
        <w:t xml:space="preserve"> of the property.</w:t>
      </w:r>
    </w:p>
    <w:p w:rsidR="005F6529" w:rsidRDefault="00593089">
      <w:pPr>
        <w:pStyle w:val="BodyText"/>
        <w:ind w:left="118" w:right="183"/>
      </w:pPr>
      <w:r>
        <w:rPr>
          <w:spacing w:val="-1"/>
        </w:rPr>
        <w:t>The</w:t>
      </w:r>
      <w:r>
        <w:t xml:space="preserve"> </w:t>
      </w:r>
      <w:r>
        <w:rPr>
          <w:spacing w:val="-1"/>
        </w:rPr>
        <w:t>trustees</w:t>
      </w:r>
      <w:r>
        <w:t xml:space="preserve"> </w:t>
      </w:r>
      <w:r>
        <w:rPr>
          <w:spacing w:val="-1"/>
        </w:rPr>
        <w:t>may</w:t>
      </w:r>
      <w:r>
        <w:t xml:space="preserve"> </w:t>
      </w:r>
      <w:r>
        <w:rPr>
          <w:spacing w:val="-1"/>
        </w:rPr>
        <w:t>be</w:t>
      </w:r>
      <w:r>
        <w:t xml:space="preserve"> </w:t>
      </w:r>
      <w:r>
        <w:rPr>
          <w:spacing w:val="-1"/>
        </w:rPr>
        <w:t>able</w:t>
      </w:r>
      <w:r>
        <w:t xml:space="preserve"> </w:t>
      </w:r>
      <w:r>
        <w:rPr>
          <w:spacing w:val="-1"/>
        </w:rPr>
        <w:t>to</w:t>
      </w:r>
      <w:r>
        <w:t xml:space="preserve"> </w:t>
      </w:r>
      <w:r>
        <w:rPr>
          <w:spacing w:val="-1"/>
        </w:rPr>
        <w:t>sell</w:t>
      </w:r>
      <w:r>
        <w:t xml:space="preserve"> </w:t>
      </w:r>
      <w:r>
        <w:rPr>
          <w:spacing w:val="-1"/>
        </w:rPr>
        <w:t>the</w:t>
      </w:r>
      <w:r>
        <w:t xml:space="preserve"> </w:t>
      </w:r>
      <w:r>
        <w:rPr>
          <w:spacing w:val="-1"/>
        </w:rPr>
        <w:t>property but</w:t>
      </w:r>
      <w:r>
        <w:t xml:space="preserve"> </w:t>
      </w:r>
      <w:r>
        <w:rPr>
          <w:spacing w:val="-1"/>
        </w:rPr>
        <w:t>are</w:t>
      </w:r>
      <w:r>
        <w:t xml:space="preserve"> </w:t>
      </w:r>
      <w:r>
        <w:rPr>
          <w:spacing w:val="-1"/>
        </w:rPr>
        <w:t>bound</w:t>
      </w:r>
      <w:r>
        <w:t xml:space="preserve"> </w:t>
      </w:r>
      <w:r>
        <w:rPr>
          <w:spacing w:val="-1"/>
        </w:rPr>
        <w:t>to</w:t>
      </w:r>
      <w:r>
        <w:t xml:space="preserve"> </w:t>
      </w:r>
      <w:r>
        <w:rPr>
          <w:spacing w:val="-1"/>
        </w:rPr>
        <w:t>invest</w:t>
      </w:r>
      <w:r>
        <w:t xml:space="preserve"> </w:t>
      </w:r>
      <w:r>
        <w:rPr>
          <w:spacing w:val="-1"/>
        </w:rPr>
        <w:t>the</w:t>
      </w:r>
      <w:r>
        <w:t xml:space="preserve"> </w:t>
      </w:r>
      <w:r>
        <w:rPr>
          <w:spacing w:val="-1"/>
        </w:rPr>
        <w:t>proceeds</w:t>
      </w:r>
      <w:r>
        <w:t xml:space="preserve"> </w:t>
      </w:r>
      <w:r>
        <w:rPr>
          <w:spacing w:val="-1"/>
        </w:rPr>
        <w:t>in</w:t>
      </w:r>
      <w:r>
        <w:rPr>
          <w:spacing w:val="32"/>
        </w:rPr>
        <w:t xml:space="preserve"> </w:t>
      </w:r>
      <w:r>
        <w:rPr>
          <w:spacing w:val="-1"/>
        </w:rPr>
        <w:t>order</w:t>
      </w:r>
      <w:r>
        <w:t xml:space="preserve"> </w:t>
      </w:r>
      <w:r>
        <w:rPr>
          <w:spacing w:val="-1"/>
        </w:rPr>
        <w:t>to</w:t>
      </w:r>
      <w:r>
        <w:t xml:space="preserve"> </w:t>
      </w:r>
      <w:r>
        <w:rPr>
          <w:spacing w:val="-1"/>
        </w:rPr>
        <w:t>generate</w:t>
      </w:r>
      <w:r>
        <w:t xml:space="preserve"> </w:t>
      </w:r>
      <w:r>
        <w:rPr>
          <w:spacing w:val="-1"/>
        </w:rPr>
        <w:t>income.</w:t>
      </w:r>
    </w:p>
    <w:p w:rsidR="005F6529" w:rsidRDefault="005F6529">
      <w:pPr>
        <w:rPr>
          <w:rFonts w:ascii="Arial" w:eastAsia="Arial" w:hAnsi="Arial" w:cs="Arial"/>
          <w:sz w:val="24"/>
          <w:szCs w:val="24"/>
        </w:rPr>
      </w:pPr>
    </w:p>
    <w:p w:rsidR="005F6529" w:rsidRDefault="00593089">
      <w:pPr>
        <w:pStyle w:val="BodyText"/>
        <w:ind w:left="118" w:right="287"/>
      </w:pPr>
      <w:r>
        <w:rPr>
          <w:spacing w:val="-1"/>
        </w:rPr>
        <w:t>In</w:t>
      </w:r>
      <w:r>
        <w:t xml:space="preserve"> </w:t>
      </w:r>
      <w:r>
        <w:rPr>
          <w:spacing w:val="-1"/>
        </w:rPr>
        <w:t>some</w:t>
      </w:r>
      <w:r>
        <w:t xml:space="preserve"> </w:t>
      </w:r>
      <w:r>
        <w:rPr>
          <w:spacing w:val="-1"/>
        </w:rPr>
        <w:t>cases</w:t>
      </w:r>
      <w:r>
        <w:t xml:space="preserve"> </w:t>
      </w:r>
      <w:r>
        <w:rPr>
          <w:spacing w:val="-1"/>
        </w:rPr>
        <w:t>donors</w:t>
      </w:r>
      <w:r>
        <w:t xml:space="preserve"> </w:t>
      </w:r>
      <w:r>
        <w:rPr>
          <w:spacing w:val="-1"/>
        </w:rPr>
        <w:t>provide</w:t>
      </w:r>
      <w:r>
        <w:t xml:space="preserve"> </w:t>
      </w:r>
      <w:r>
        <w:rPr>
          <w:spacing w:val="-1"/>
        </w:rPr>
        <w:t>that</w:t>
      </w:r>
      <w:r>
        <w:t xml:space="preserve"> </w:t>
      </w:r>
      <w:r>
        <w:rPr>
          <w:spacing w:val="-1"/>
        </w:rPr>
        <w:t>the</w:t>
      </w:r>
      <w:r>
        <w:t xml:space="preserve"> </w:t>
      </w:r>
      <w:r>
        <w:rPr>
          <w:spacing w:val="-1"/>
        </w:rPr>
        <w:t>capital</w:t>
      </w:r>
      <w:r>
        <w:t xml:space="preserve"> </w:t>
      </w:r>
      <w:r>
        <w:rPr>
          <w:spacing w:val="-1"/>
        </w:rPr>
        <w:t>may</w:t>
      </w:r>
      <w:r>
        <w:t xml:space="preserve"> </w:t>
      </w:r>
      <w:r>
        <w:rPr>
          <w:spacing w:val="-1"/>
        </w:rPr>
        <w:t>be</w:t>
      </w:r>
      <w:r>
        <w:t xml:space="preserve"> </w:t>
      </w:r>
      <w:r>
        <w:rPr>
          <w:spacing w:val="-1"/>
        </w:rPr>
        <w:t>expended</w:t>
      </w:r>
      <w:r>
        <w:t xml:space="preserve"> </w:t>
      </w:r>
      <w:r>
        <w:rPr>
          <w:spacing w:val="-1"/>
        </w:rPr>
        <w:t>provided</w:t>
      </w:r>
      <w:r>
        <w:t xml:space="preserve"> a </w:t>
      </w:r>
      <w:r>
        <w:rPr>
          <w:spacing w:val="-1"/>
        </w:rPr>
        <w:t>number</w:t>
      </w:r>
      <w:r>
        <w:rPr>
          <w:spacing w:val="26"/>
        </w:rPr>
        <w:t xml:space="preserve"> </w:t>
      </w:r>
      <w:r>
        <w:rPr>
          <w:spacing w:val="-1"/>
        </w:rPr>
        <w:t>of</w:t>
      </w:r>
      <w:r>
        <w:t xml:space="preserve"> </w:t>
      </w:r>
      <w:r>
        <w:rPr>
          <w:spacing w:val="-1"/>
        </w:rPr>
        <w:t>conditions</w:t>
      </w:r>
      <w:r>
        <w:t xml:space="preserve"> </w:t>
      </w:r>
      <w:r>
        <w:rPr>
          <w:spacing w:val="-1"/>
        </w:rPr>
        <w:t>have</w:t>
      </w:r>
      <w:r>
        <w:t xml:space="preserve"> </w:t>
      </w:r>
      <w:r>
        <w:rPr>
          <w:spacing w:val="-1"/>
        </w:rPr>
        <w:t>been</w:t>
      </w:r>
      <w:r>
        <w:t xml:space="preserve"> </w:t>
      </w:r>
      <w:r>
        <w:rPr>
          <w:spacing w:val="-1"/>
        </w:rPr>
        <w:t>met:</w:t>
      </w:r>
      <w:r>
        <w:t xml:space="preserve"> </w:t>
      </w:r>
      <w:r>
        <w:rPr>
          <w:spacing w:val="-1"/>
        </w:rPr>
        <w:t>This</w:t>
      </w:r>
      <w:r>
        <w:t xml:space="preserve"> </w:t>
      </w:r>
      <w:r>
        <w:rPr>
          <w:spacing w:val="-1"/>
        </w:rPr>
        <w:t>is</w:t>
      </w:r>
      <w:r>
        <w:t xml:space="preserve"> </w:t>
      </w:r>
      <w:r>
        <w:rPr>
          <w:spacing w:val="-1"/>
        </w:rPr>
        <w:t>known</w:t>
      </w:r>
      <w:r>
        <w:t xml:space="preserve"> </w:t>
      </w:r>
      <w:r>
        <w:rPr>
          <w:spacing w:val="-1"/>
        </w:rPr>
        <w:t>as</w:t>
      </w:r>
      <w:r>
        <w:rPr>
          <w:spacing w:val="-2"/>
        </w:rPr>
        <w:t xml:space="preserve"> </w:t>
      </w:r>
      <w:r>
        <w:rPr>
          <w:b/>
          <w:spacing w:val="-1"/>
        </w:rPr>
        <w:t>expendable</w:t>
      </w:r>
      <w:r>
        <w:rPr>
          <w:b/>
        </w:rPr>
        <w:t xml:space="preserve"> </w:t>
      </w:r>
      <w:r>
        <w:rPr>
          <w:b/>
          <w:spacing w:val="-1"/>
        </w:rPr>
        <w:t>endowment</w:t>
      </w:r>
      <w:r>
        <w:rPr>
          <w:spacing w:val="-1"/>
        </w:rPr>
        <w:t>.</w:t>
      </w:r>
      <w:r>
        <w:t xml:space="preserve">  In </w:t>
      </w:r>
      <w:r>
        <w:rPr>
          <w:spacing w:val="-1"/>
        </w:rPr>
        <w:t>other</w:t>
      </w:r>
      <w:r>
        <w:rPr>
          <w:spacing w:val="37"/>
        </w:rPr>
        <w:t xml:space="preserve"> </w:t>
      </w:r>
      <w:r>
        <w:rPr>
          <w:spacing w:val="-1"/>
        </w:rPr>
        <w:t>case</w:t>
      </w:r>
      <w:r>
        <w:t xml:space="preserve"> </w:t>
      </w:r>
      <w:r>
        <w:rPr>
          <w:spacing w:val="-1"/>
        </w:rPr>
        <w:t>the</w:t>
      </w:r>
      <w:r>
        <w:t xml:space="preserve"> </w:t>
      </w:r>
      <w:r>
        <w:rPr>
          <w:spacing w:val="-1"/>
        </w:rPr>
        <w:t>donors</w:t>
      </w:r>
      <w:r>
        <w:t xml:space="preserve"> </w:t>
      </w:r>
      <w:r>
        <w:rPr>
          <w:spacing w:val="-1"/>
        </w:rPr>
        <w:t>make</w:t>
      </w:r>
      <w:r>
        <w:t xml:space="preserve"> </w:t>
      </w:r>
      <w:r>
        <w:rPr>
          <w:spacing w:val="-1"/>
        </w:rPr>
        <w:t>no</w:t>
      </w:r>
      <w:r>
        <w:t xml:space="preserve"> </w:t>
      </w:r>
      <w:r>
        <w:rPr>
          <w:spacing w:val="-1"/>
        </w:rPr>
        <w:t>provision</w:t>
      </w:r>
      <w:r>
        <w:t xml:space="preserve"> </w:t>
      </w:r>
      <w:r>
        <w:rPr>
          <w:spacing w:val="-1"/>
        </w:rPr>
        <w:t>for</w:t>
      </w:r>
      <w:r>
        <w:t xml:space="preserve"> </w:t>
      </w:r>
      <w:r>
        <w:rPr>
          <w:spacing w:val="-1"/>
        </w:rPr>
        <w:t>expenditure</w:t>
      </w:r>
      <w:r>
        <w:t xml:space="preserve"> </w:t>
      </w:r>
      <w:r>
        <w:rPr>
          <w:spacing w:val="-1"/>
        </w:rPr>
        <w:t>of</w:t>
      </w:r>
      <w:r>
        <w:t xml:space="preserve"> </w:t>
      </w:r>
      <w:r>
        <w:rPr>
          <w:spacing w:val="-1"/>
        </w:rPr>
        <w:t>the</w:t>
      </w:r>
      <w:r>
        <w:t xml:space="preserve"> </w:t>
      </w:r>
      <w:r>
        <w:rPr>
          <w:spacing w:val="-1"/>
        </w:rPr>
        <w:t>capital:</w:t>
      </w:r>
      <w:r>
        <w:t xml:space="preserve"> </w:t>
      </w:r>
      <w:r>
        <w:rPr>
          <w:spacing w:val="-1"/>
        </w:rPr>
        <w:t>this</w:t>
      </w:r>
      <w:r>
        <w:t xml:space="preserve"> </w:t>
      </w:r>
      <w:r>
        <w:rPr>
          <w:spacing w:val="-1"/>
        </w:rPr>
        <w:t>is</w:t>
      </w:r>
      <w:r>
        <w:t xml:space="preserve"> </w:t>
      </w:r>
      <w:r>
        <w:rPr>
          <w:spacing w:val="-1"/>
        </w:rPr>
        <w:t>known</w:t>
      </w:r>
      <w:r>
        <w:t xml:space="preserve"> </w:t>
      </w:r>
      <w:r>
        <w:rPr>
          <w:spacing w:val="-1"/>
        </w:rPr>
        <w:t>as</w:t>
      </w:r>
      <w:r>
        <w:rPr>
          <w:spacing w:val="28"/>
        </w:rPr>
        <w:t xml:space="preserve"> </w:t>
      </w:r>
      <w:r>
        <w:rPr>
          <w:b/>
          <w:spacing w:val="-1"/>
        </w:rPr>
        <w:t>permanent</w:t>
      </w:r>
      <w:r>
        <w:rPr>
          <w:b/>
        </w:rPr>
        <w:t xml:space="preserve"> </w:t>
      </w:r>
      <w:r>
        <w:rPr>
          <w:b/>
          <w:spacing w:val="-1"/>
        </w:rPr>
        <w:t>endowment</w:t>
      </w:r>
      <w:r>
        <w:rPr>
          <w:spacing w:val="-1"/>
        </w:rPr>
        <w:t>.</w:t>
      </w:r>
    </w:p>
    <w:p w:rsidR="005F6529" w:rsidRDefault="005F6529">
      <w:pPr>
        <w:rPr>
          <w:rFonts w:ascii="Arial" w:eastAsia="Arial" w:hAnsi="Arial" w:cs="Arial"/>
          <w:sz w:val="24"/>
          <w:szCs w:val="24"/>
        </w:rPr>
      </w:pPr>
    </w:p>
    <w:p w:rsidR="005F6529" w:rsidRDefault="00593089">
      <w:pPr>
        <w:pStyle w:val="BodyText"/>
        <w:ind w:left="118" w:right="151"/>
      </w:pPr>
      <w:r>
        <w:rPr>
          <w:spacing w:val="-1"/>
        </w:rPr>
        <w:t>The</w:t>
      </w:r>
      <w:r>
        <w:t xml:space="preserve"> </w:t>
      </w:r>
      <w:r>
        <w:rPr>
          <w:spacing w:val="-1"/>
        </w:rPr>
        <w:t>Charities</w:t>
      </w:r>
      <w:r>
        <w:t xml:space="preserve"> </w:t>
      </w:r>
      <w:r>
        <w:rPr>
          <w:spacing w:val="-1"/>
        </w:rPr>
        <w:t>Act</w:t>
      </w:r>
      <w:r>
        <w:t xml:space="preserve"> </w:t>
      </w:r>
      <w:r>
        <w:rPr>
          <w:spacing w:val="-1"/>
        </w:rPr>
        <w:t>2006</w:t>
      </w:r>
      <w:r>
        <w:t xml:space="preserve"> </w:t>
      </w:r>
      <w:r>
        <w:rPr>
          <w:spacing w:val="-1"/>
        </w:rPr>
        <w:t>made</w:t>
      </w:r>
      <w:r>
        <w:t xml:space="preserve"> </w:t>
      </w:r>
      <w:r>
        <w:rPr>
          <w:spacing w:val="-1"/>
        </w:rPr>
        <w:t>some</w:t>
      </w:r>
      <w:r>
        <w:t xml:space="preserve"> </w:t>
      </w:r>
      <w:r>
        <w:rPr>
          <w:spacing w:val="-1"/>
        </w:rPr>
        <w:t>provision</w:t>
      </w:r>
      <w:r>
        <w:t xml:space="preserve"> </w:t>
      </w:r>
      <w:r>
        <w:rPr>
          <w:spacing w:val="-1"/>
        </w:rPr>
        <w:t>for</w:t>
      </w:r>
      <w:r>
        <w:t xml:space="preserve"> </w:t>
      </w:r>
      <w:r>
        <w:rPr>
          <w:spacing w:val="-1"/>
        </w:rPr>
        <w:t>permanent</w:t>
      </w:r>
      <w:r>
        <w:t xml:space="preserve"> </w:t>
      </w:r>
      <w:r>
        <w:rPr>
          <w:spacing w:val="-1"/>
        </w:rPr>
        <w:t>endowment</w:t>
      </w:r>
      <w:r>
        <w:t xml:space="preserve"> </w:t>
      </w:r>
      <w:r>
        <w:rPr>
          <w:spacing w:val="-1"/>
        </w:rPr>
        <w:t>restrictions</w:t>
      </w:r>
      <w:r>
        <w:rPr>
          <w:spacing w:val="24"/>
        </w:rPr>
        <w:t xml:space="preserve"> </w:t>
      </w:r>
      <w:r>
        <w:rPr>
          <w:spacing w:val="-1"/>
        </w:rPr>
        <w:t>to</w:t>
      </w:r>
      <w:r>
        <w:t xml:space="preserve"> </w:t>
      </w:r>
      <w:r>
        <w:rPr>
          <w:spacing w:val="-1"/>
        </w:rPr>
        <w:t>be</w:t>
      </w:r>
      <w:r>
        <w:t xml:space="preserve"> </w:t>
      </w:r>
      <w:r>
        <w:rPr>
          <w:spacing w:val="-1"/>
        </w:rPr>
        <w:t>removed,</w:t>
      </w:r>
      <w:r>
        <w:t xml:space="preserve"> </w:t>
      </w:r>
      <w:r>
        <w:rPr>
          <w:spacing w:val="-1"/>
        </w:rPr>
        <w:t>provided</w:t>
      </w:r>
      <w:r>
        <w:t xml:space="preserve"> </w:t>
      </w:r>
      <w:r>
        <w:rPr>
          <w:spacing w:val="-1"/>
        </w:rPr>
        <w:t>certain</w:t>
      </w:r>
      <w:r>
        <w:t xml:space="preserve"> </w:t>
      </w:r>
      <w:r>
        <w:rPr>
          <w:spacing w:val="-1"/>
        </w:rPr>
        <w:t>tests</w:t>
      </w:r>
      <w:r>
        <w:t xml:space="preserve"> </w:t>
      </w:r>
      <w:r>
        <w:rPr>
          <w:spacing w:val="-1"/>
        </w:rPr>
        <w:t>can</w:t>
      </w:r>
      <w:r>
        <w:t xml:space="preserve"> </w:t>
      </w:r>
      <w:r>
        <w:rPr>
          <w:spacing w:val="-1"/>
        </w:rPr>
        <w:t>be</w:t>
      </w:r>
      <w:r>
        <w:t xml:space="preserve"> </w:t>
      </w:r>
      <w:r>
        <w:rPr>
          <w:spacing w:val="-1"/>
        </w:rPr>
        <w:t>met.</w:t>
      </w:r>
      <w:r>
        <w:t xml:space="preserve"> </w:t>
      </w:r>
      <w:r>
        <w:rPr>
          <w:spacing w:val="-1"/>
        </w:rPr>
        <w:t>The</w:t>
      </w:r>
      <w:r>
        <w:t xml:space="preserve"> </w:t>
      </w:r>
      <w:r>
        <w:rPr>
          <w:spacing w:val="-1"/>
        </w:rPr>
        <w:t>Charity</w:t>
      </w:r>
      <w:r>
        <w:t xml:space="preserve"> </w:t>
      </w:r>
      <w:r>
        <w:rPr>
          <w:spacing w:val="-1"/>
        </w:rPr>
        <w:t>Commission’s</w:t>
      </w:r>
      <w:r>
        <w:rPr>
          <w:spacing w:val="1"/>
        </w:rPr>
        <w:t xml:space="preserve"> </w:t>
      </w:r>
      <w:r>
        <w:rPr>
          <w:spacing w:val="-1"/>
        </w:rPr>
        <w:t>written</w:t>
      </w:r>
      <w:r>
        <w:rPr>
          <w:spacing w:val="24"/>
        </w:rPr>
        <w:t xml:space="preserve"> </w:t>
      </w:r>
      <w:r>
        <w:rPr>
          <w:spacing w:val="-1"/>
        </w:rPr>
        <w:t>agreement</w:t>
      </w:r>
      <w:r>
        <w:t xml:space="preserve"> </w:t>
      </w:r>
      <w:r>
        <w:rPr>
          <w:spacing w:val="-1"/>
        </w:rPr>
        <w:t>is</w:t>
      </w:r>
      <w:r>
        <w:t xml:space="preserve"> </w:t>
      </w:r>
      <w:r>
        <w:rPr>
          <w:spacing w:val="-1"/>
        </w:rPr>
        <w:t>usually</w:t>
      </w:r>
      <w:r>
        <w:t xml:space="preserve"> </w:t>
      </w:r>
      <w:r>
        <w:rPr>
          <w:spacing w:val="-1"/>
        </w:rPr>
        <w:t>needed</w:t>
      </w:r>
      <w:r>
        <w:t xml:space="preserve"> </w:t>
      </w:r>
      <w:r>
        <w:rPr>
          <w:spacing w:val="-1"/>
        </w:rPr>
        <w:t>for</w:t>
      </w:r>
      <w:r>
        <w:t xml:space="preserve"> </w:t>
      </w:r>
      <w:r>
        <w:rPr>
          <w:spacing w:val="-1"/>
        </w:rPr>
        <w:t>larger</w:t>
      </w:r>
      <w:r>
        <w:t xml:space="preserve"> </w:t>
      </w:r>
      <w:r>
        <w:rPr>
          <w:spacing w:val="-1"/>
        </w:rPr>
        <w:t>endowments</w:t>
      </w:r>
      <w:r>
        <w:t xml:space="preserve"> </w:t>
      </w:r>
      <w:r>
        <w:rPr>
          <w:spacing w:val="-1"/>
        </w:rPr>
        <w:t>to</w:t>
      </w:r>
      <w:r>
        <w:t xml:space="preserve"> </w:t>
      </w:r>
      <w:r>
        <w:rPr>
          <w:spacing w:val="-1"/>
        </w:rPr>
        <w:t>be</w:t>
      </w:r>
      <w:r>
        <w:t xml:space="preserve"> </w:t>
      </w:r>
      <w:r>
        <w:rPr>
          <w:spacing w:val="-1"/>
        </w:rPr>
        <w:t>released from</w:t>
      </w:r>
      <w:r>
        <w:t xml:space="preserve"> </w:t>
      </w:r>
      <w:r>
        <w:rPr>
          <w:spacing w:val="-1"/>
        </w:rPr>
        <w:t>their</w:t>
      </w:r>
      <w:r>
        <w:rPr>
          <w:spacing w:val="22"/>
        </w:rPr>
        <w:t xml:space="preserve"> </w:t>
      </w:r>
      <w:r>
        <w:rPr>
          <w:spacing w:val="-1"/>
        </w:rPr>
        <w:t>restrictions.</w:t>
      </w:r>
      <w:r>
        <w:t xml:space="preserve"> </w:t>
      </w:r>
      <w:r>
        <w:rPr>
          <w:spacing w:val="-1"/>
        </w:rPr>
        <w:t>Further</w:t>
      </w:r>
      <w:r>
        <w:t xml:space="preserve"> </w:t>
      </w:r>
      <w:r>
        <w:rPr>
          <w:spacing w:val="-1"/>
        </w:rPr>
        <w:t>advice</w:t>
      </w:r>
      <w:r>
        <w:t xml:space="preserve"> </w:t>
      </w:r>
      <w:r>
        <w:rPr>
          <w:spacing w:val="-1"/>
        </w:rPr>
        <w:t>about</w:t>
      </w:r>
      <w:r>
        <w:t xml:space="preserve"> </w:t>
      </w:r>
      <w:r>
        <w:rPr>
          <w:spacing w:val="-1"/>
        </w:rPr>
        <w:t>this</w:t>
      </w:r>
      <w:r>
        <w:rPr>
          <w:spacing w:val="-2"/>
        </w:rPr>
        <w:t xml:space="preserve"> </w:t>
      </w:r>
      <w:r>
        <w:rPr>
          <w:spacing w:val="-1"/>
        </w:rPr>
        <w:t>can</w:t>
      </w:r>
      <w:r>
        <w:t xml:space="preserve"> </w:t>
      </w:r>
      <w:r>
        <w:rPr>
          <w:spacing w:val="-1"/>
        </w:rPr>
        <w:t>be</w:t>
      </w:r>
      <w:r>
        <w:t xml:space="preserve"> </w:t>
      </w:r>
      <w:r>
        <w:rPr>
          <w:spacing w:val="-1"/>
        </w:rPr>
        <w:t>found</w:t>
      </w:r>
      <w:r>
        <w:t xml:space="preserve"> </w:t>
      </w:r>
      <w:r>
        <w:rPr>
          <w:spacing w:val="-1"/>
        </w:rPr>
        <w:t>in</w:t>
      </w:r>
      <w:r>
        <w:t xml:space="preserve"> </w:t>
      </w:r>
      <w:r>
        <w:rPr>
          <w:spacing w:val="-1"/>
        </w:rPr>
        <w:t>the</w:t>
      </w:r>
      <w:r>
        <w:t xml:space="preserve"> </w:t>
      </w:r>
      <w:r>
        <w:rPr>
          <w:spacing w:val="-1"/>
        </w:rPr>
        <w:t>Commission’s</w:t>
      </w:r>
      <w:r>
        <w:t xml:space="preserve"> </w:t>
      </w:r>
      <w:r>
        <w:rPr>
          <w:spacing w:val="-1"/>
        </w:rPr>
        <w:t>guidance,</w:t>
      </w:r>
      <w:r>
        <w:rPr>
          <w:spacing w:val="22"/>
        </w:rPr>
        <w:t xml:space="preserve"> </w:t>
      </w:r>
      <w:r>
        <w:rPr>
          <w:spacing w:val="-1"/>
        </w:rPr>
        <w:t>which</w:t>
      </w:r>
      <w:r>
        <w:t xml:space="preserve"> </w:t>
      </w:r>
      <w:r>
        <w:rPr>
          <w:spacing w:val="-1"/>
        </w:rPr>
        <w:t>is</w:t>
      </w:r>
      <w:r>
        <w:t xml:space="preserve"> </w:t>
      </w:r>
      <w:r>
        <w:rPr>
          <w:spacing w:val="-1"/>
        </w:rPr>
        <w:t>available</w:t>
      </w:r>
      <w:r>
        <w:t xml:space="preserve"> </w:t>
      </w:r>
      <w:r>
        <w:rPr>
          <w:spacing w:val="-1"/>
        </w:rPr>
        <w:t>on</w:t>
      </w:r>
      <w:r>
        <w:t xml:space="preserve"> its </w:t>
      </w:r>
      <w:r>
        <w:rPr>
          <w:spacing w:val="-1"/>
        </w:rPr>
        <w:t>website.</w:t>
      </w:r>
    </w:p>
    <w:p w:rsidR="005F6529" w:rsidRDefault="005F6529">
      <w:pPr>
        <w:rPr>
          <w:rFonts w:ascii="Arial" w:eastAsia="Arial" w:hAnsi="Arial" w:cs="Arial"/>
          <w:sz w:val="24"/>
          <w:szCs w:val="24"/>
        </w:rPr>
      </w:pPr>
    </w:p>
    <w:p w:rsidR="005F6529" w:rsidRDefault="00593089">
      <w:pPr>
        <w:ind w:left="118" w:right="151"/>
        <w:rPr>
          <w:rFonts w:ascii="Arial" w:eastAsia="Arial" w:hAnsi="Arial" w:cs="Arial"/>
          <w:sz w:val="24"/>
          <w:szCs w:val="24"/>
        </w:rPr>
      </w:pPr>
      <w:r>
        <w:rPr>
          <w:rFonts w:ascii="Arial"/>
          <w:b/>
          <w:spacing w:val="-1"/>
          <w:sz w:val="24"/>
        </w:rPr>
        <w:t>Endowed</w:t>
      </w:r>
      <w:r>
        <w:rPr>
          <w:rFonts w:ascii="Arial"/>
          <w:b/>
          <w:sz w:val="24"/>
        </w:rPr>
        <w:t xml:space="preserve"> </w:t>
      </w:r>
      <w:r>
        <w:rPr>
          <w:rFonts w:ascii="Arial"/>
          <w:b/>
          <w:spacing w:val="-1"/>
          <w:sz w:val="24"/>
        </w:rPr>
        <w:t>specie</w:t>
      </w:r>
      <w:r>
        <w:rPr>
          <w:rFonts w:ascii="Arial"/>
          <w:b/>
          <w:sz w:val="24"/>
        </w:rPr>
        <w:t xml:space="preserve"> </w:t>
      </w:r>
      <w:r>
        <w:rPr>
          <w:rFonts w:ascii="Arial"/>
          <w:b/>
          <w:spacing w:val="-1"/>
          <w:sz w:val="24"/>
        </w:rPr>
        <w:t>or</w:t>
      </w:r>
      <w:r>
        <w:rPr>
          <w:rFonts w:ascii="Arial"/>
          <w:b/>
          <w:sz w:val="24"/>
        </w:rPr>
        <w:t xml:space="preserve"> </w:t>
      </w:r>
      <w:r>
        <w:rPr>
          <w:rFonts w:ascii="Arial"/>
          <w:b/>
          <w:spacing w:val="-1"/>
          <w:sz w:val="24"/>
        </w:rPr>
        <w:t>designated</w:t>
      </w:r>
      <w:r>
        <w:rPr>
          <w:rFonts w:ascii="Arial"/>
          <w:b/>
          <w:sz w:val="24"/>
        </w:rPr>
        <w:t xml:space="preserve"> </w:t>
      </w:r>
      <w:r>
        <w:rPr>
          <w:rFonts w:ascii="Arial"/>
          <w:b/>
          <w:spacing w:val="-1"/>
          <w:sz w:val="24"/>
        </w:rPr>
        <w:t>property:</w:t>
      </w:r>
      <w:r>
        <w:rPr>
          <w:rFonts w:ascii="Arial"/>
          <w:b/>
          <w:sz w:val="24"/>
        </w:rPr>
        <w:t xml:space="preserve">  </w:t>
      </w:r>
      <w:r>
        <w:rPr>
          <w:rFonts w:ascii="Arial"/>
          <w:spacing w:val="-1"/>
          <w:sz w:val="24"/>
        </w:rPr>
        <w:t>It</w:t>
      </w:r>
      <w:r>
        <w:rPr>
          <w:rFonts w:ascii="Arial"/>
          <w:sz w:val="24"/>
        </w:rPr>
        <w:t xml:space="preserve"> </w:t>
      </w:r>
      <w:r>
        <w:rPr>
          <w:rFonts w:ascii="Arial"/>
          <w:spacing w:val="-1"/>
          <w:sz w:val="24"/>
        </w:rPr>
        <w:t>is</w:t>
      </w:r>
      <w:r>
        <w:rPr>
          <w:rFonts w:ascii="Arial"/>
          <w:sz w:val="24"/>
        </w:rPr>
        <w:t xml:space="preserve"> </w:t>
      </w:r>
      <w:r>
        <w:rPr>
          <w:rFonts w:ascii="Arial"/>
          <w:spacing w:val="-1"/>
          <w:sz w:val="24"/>
        </w:rPr>
        <w:t>not</w:t>
      </w:r>
      <w:r>
        <w:rPr>
          <w:rFonts w:ascii="Arial"/>
          <w:sz w:val="24"/>
        </w:rPr>
        <w:t xml:space="preserve"> </w:t>
      </w:r>
      <w:r>
        <w:rPr>
          <w:rFonts w:ascii="Arial"/>
          <w:spacing w:val="-1"/>
          <w:sz w:val="24"/>
        </w:rPr>
        <w:t>unusual</w:t>
      </w:r>
      <w:r>
        <w:rPr>
          <w:rFonts w:ascii="Arial"/>
          <w:sz w:val="24"/>
        </w:rPr>
        <w:t xml:space="preserve"> </w:t>
      </w:r>
      <w:r>
        <w:rPr>
          <w:rFonts w:ascii="Arial"/>
          <w:spacing w:val="-2"/>
          <w:sz w:val="24"/>
        </w:rPr>
        <w:t>for</w:t>
      </w:r>
      <w:r>
        <w:rPr>
          <w:rFonts w:ascii="Arial"/>
          <w:sz w:val="24"/>
        </w:rPr>
        <w:t xml:space="preserve"> specie properties to</w:t>
      </w:r>
      <w:r>
        <w:rPr>
          <w:rFonts w:ascii="Arial"/>
          <w:spacing w:val="33"/>
          <w:sz w:val="24"/>
        </w:rPr>
        <w:t xml:space="preserve"> </w:t>
      </w:r>
      <w:r>
        <w:rPr>
          <w:rFonts w:ascii="Arial"/>
          <w:spacing w:val="-1"/>
          <w:sz w:val="24"/>
        </w:rPr>
        <w:t>also</w:t>
      </w:r>
      <w:r>
        <w:rPr>
          <w:rFonts w:ascii="Arial"/>
          <w:sz w:val="24"/>
        </w:rPr>
        <w:t xml:space="preserve"> </w:t>
      </w:r>
      <w:r>
        <w:rPr>
          <w:rFonts w:ascii="Arial"/>
          <w:spacing w:val="-1"/>
          <w:sz w:val="24"/>
        </w:rPr>
        <w:t>represent</w:t>
      </w:r>
      <w:r>
        <w:rPr>
          <w:rFonts w:ascii="Arial"/>
          <w:sz w:val="24"/>
        </w:rPr>
        <w:t xml:space="preserve"> </w:t>
      </w:r>
      <w:r>
        <w:rPr>
          <w:rFonts w:ascii="Arial"/>
          <w:spacing w:val="-1"/>
          <w:sz w:val="24"/>
        </w:rPr>
        <w:t>permanent</w:t>
      </w:r>
      <w:r>
        <w:rPr>
          <w:rFonts w:ascii="Arial"/>
          <w:sz w:val="24"/>
        </w:rPr>
        <w:t xml:space="preserve"> </w:t>
      </w:r>
      <w:r>
        <w:rPr>
          <w:rFonts w:ascii="Arial"/>
          <w:spacing w:val="-1"/>
          <w:sz w:val="24"/>
        </w:rPr>
        <w:t>endowment.</w:t>
      </w:r>
    </w:p>
    <w:p w:rsidR="005F6529" w:rsidRDefault="005F6529">
      <w:pPr>
        <w:spacing w:before="9"/>
        <w:rPr>
          <w:rFonts w:ascii="Arial" w:eastAsia="Arial" w:hAnsi="Arial" w:cs="Arial"/>
          <w:sz w:val="23"/>
          <w:szCs w:val="23"/>
        </w:rPr>
      </w:pPr>
    </w:p>
    <w:p w:rsidR="005F6529" w:rsidRDefault="00593089" w:rsidP="00593089">
      <w:pPr>
        <w:pStyle w:val="Heading3"/>
        <w:rPr>
          <w:bCs/>
        </w:rPr>
      </w:pPr>
      <w:bookmarkStart w:id="11" w:name="2.__Unrestricted_property:"/>
      <w:bookmarkEnd w:id="11"/>
      <w:r>
        <w:rPr>
          <w:w w:val="95"/>
        </w:rPr>
        <w:t>Unrestricted</w:t>
      </w:r>
      <w:r>
        <w:rPr>
          <w:spacing w:val="21"/>
          <w:w w:val="95"/>
        </w:rPr>
        <w:t xml:space="preserve"> </w:t>
      </w:r>
      <w:r>
        <w:rPr>
          <w:w w:val="95"/>
        </w:rPr>
        <w:t>property:</w:t>
      </w:r>
    </w:p>
    <w:p w:rsidR="005F6529" w:rsidRDefault="00593089">
      <w:pPr>
        <w:pStyle w:val="BodyText"/>
        <w:ind w:left="118" w:right="151"/>
      </w:pPr>
      <w:r>
        <w:rPr>
          <w:rFonts w:cs="Arial"/>
          <w:b/>
          <w:bCs/>
          <w:spacing w:val="-1"/>
        </w:rPr>
        <w:t>Un</w:t>
      </w:r>
      <w:r>
        <w:rPr>
          <w:spacing w:val="-1"/>
        </w:rPr>
        <w:t>restricted</w:t>
      </w:r>
      <w:r>
        <w:t xml:space="preserve"> </w:t>
      </w:r>
      <w:r>
        <w:rPr>
          <w:spacing w:val="-1"/>
        </w:rPr>
        <w:t>property</w:t>
      </w:r>
      <w:r>
        <w:t xml:space="preserve"> </w:t>
      </w:r>
      <w:r>
        <w:rPr>
          <w:spacing w:val="-1"/>
        </w:rPr>
        <w:t>is</w:t>
      </w:r>
      <w:r>
        <w:t xml:space="preserve"> </w:t>
      </w:r>
      <w:r>
        <w:rPr>
          <w:spacing w:val="-1"/>
        </w:rPr>
        <w:t>property</w:t>
      </w:r>
      <w:r>
        <w:t xml:space="preserve"> </w:t>
      </w:r>
      <w:r>
        <w:rPr>
          <w:spacing w:val="-1"/>
        </w:rPr>
        <w:t>given</w:t>
      </w:r>
      <w:r>
        <w:t xml:space="preserve"> </w:t>
      </w:r>
      <w:r>
        <w:rPr>
          <w:spacing w:val="-1"/>
        </w:rPr>
        <w:t>for</w:t>
      </w:r>
      <w:r>
        <w:t xml:space="preserve"> </w:t>
      </w:r>
      <w:r>
        <w:rPr>
          <w:spacing w:val="-1"/>
        </w:rPr>
        <w:t>the</w:t>
      </w:r>
      <w:r>
        <w:rPr>
          <w:spacing w:val="1"/>
        </w:rPr>
        <w:t xml:space="preserve"> </w:t>
      </w:r>
      <w:r>
        <w:t xml:space="preserve">general purposes of a charity, </w:t>
      </w:r>
      <w:r>
        <w:rPr>
          <w:spacing w:val="-1"/>
        </w:rPr>
        <w:t>with</w:t>
      </w:r>
      <w:r>
        <w:t xml:space="preserve"> no</w:t>
      </w:r>
      <w:r>
        <w:rPr>
          <w:spacing w:val="28"/>
        </w:rPr>
        <w:t xml:space="preserve"> </w:t>
      </w:r>
      <w:r>
        <w:rPr>
          <w:spacing w:val="-1"/>
        </w:rPr>
        <w:t>restrictions</w:t>
      </w:r>
      <w:r>
        <w:t xml:space="preserve"> </w:t>
      </w:r>
      <w:r>
        <w:rPr>
          <w:spacing w:val="-1"/>
        </w:rPr>
        <w:t>imposed</w:t>
      </w:r>
      <w:r>
        <w:t xml:space="preserve"> </w:t>
      </w:r>
      <w:r>
        <w:rPr>
          <w:spacing w:val="-1"/>
        </w:rPr>
        <w:t>by</w:t>
      </w:r>
      <w:r>
        <w:rPr>
          <w:spacing w:val="1"/>
        </w:rPr>
        <w:t xml:space="preserve"> </w:t>
      </w:r>
      <w:r>
        <w:rPr>
          <w:spacing w:val="-1"/>
        </w:rPr>
        <w:t>the</w:t>
      </w:r>
      <w:r>
        <w:t xml:space="preserve"> </w:t>
      </w:r>
      <w:r>
        <w:rPr>
          <w:spacing w:val="-1"/>
        </w:rPr>
        <w:t>donors</w:t>
      </w:r>
      <w:r>
        <w:t xml:space="preserve"> </w:t>
      </w:r>
      <w:r>
        <w:rPr>
          <w:spacing w:val="-1"/>
        </w:rPr>
        <w:t>or</w:t>
      </w:r>
      <w:r>
        <w:t xml:space="preserve"> </w:t>
      </w:r>
      <w:r>
        <w:rPr>
          <w:spacing w:val="-1"/>
        </w:rPr>
        <w:t>property</w:t>
      </w:r>
      <w:r>
        <w:t xml:space="preserve"> </w:t>
      </w:r>
      <w:r>
        <w:rPr>
          <w:spacing w:val="-1"/>
        </w:rPr>
        <w:t>acquired</w:t>
      </w:r>
      <w:r>
        <w:t xml:space="preserve"> </w:t>
      </w:r>
      <w:r>
        <w:rPr>
          <w:spacing w:val="-1"/>
        </w:rPr>
        <w:t>using</w:t>
      </w:r>
      <w:r>
        <w:t xml:space="preserve"> </w:t>
      </w:r>
      <w:r>
        <w:rPr>
          <w:spacing w:val="-1"/>
        </w:rPr>
        <w:t>general</w:t>
      </w:r>
      <w:r>
        <w:t xml:space="preserve"> </w:t>
      </w:r>
      <w:r>
        <w:rPr>
          <w:spacing w:val="-1"/>
        </w:rPr>
        <w:t>funds.</w:t>
      </w:r>
      <w:r>
        <w:t xml:space="preserve">  </w:t>
      </w:r>
      <w:r>
        <w:rPr>
          <w:spacing w:val="-1"/>
        </w:rPr>
        <w:t>It</w:t>
      </w:r>
      <w:r>
        <w:rPr>
          <w:spacing w:val="30"/>
        </w:rPr>
        <w:t xml:space="preserve"> </w:t>
      </w:r>
      <w:r>
        <w:rPr>
          <w:spacing w:val="-1"/>
        </w:rPr>
        <w:t>“belongs”</w:t>
      </w:r>
      <w:r>
        <w:t xml:space="preserve"> </w:t>
      </w:r>
      <w:r>
        <w:rPr>
          <w:spacing w:val="-1"/>
        </w:rPr>
        <w:t>to</w:t>
      </w:r>
      <w:r>
        <w:t xml:space="preserve"> </w:t>
      </w:r>
      <w:r>
        <w:rPr>
          <w:spacing w:val="-1"/>
        </w:rPr>
        <w:t>the</w:t>
      </w:r>
      <w:r>
        <w:t xml:space="preserve"> </w:t>
      </w:r>
      <w:r>
        <w:rPr>
          <w:spacing w:val="-1"/>
        </w:rPr>
        <w:t>charity</w:t>
      </w:r>
      <w:r>
        <w:t xml:space="preserve"> </w:t>
      </w:r>
      <w:r>
        <w:rPr>
          <w:spacing w:val="-1"/>
        </w:rPr>
        <w:t>and</w:t>
      </w:r>
      <w:r>
        <w:t xml:space="preserve"> </w:t>
      </w:r>
      <w:r>
        <w:rPr>
          <w:spacing w:val="-1"/>
        </w:rPr>
        <w:t>can</w:t>
      </w:r>
      <w:r>
        <w:t xml:space="preserve"> </w:t>
      </w:r>
      <w:r>
        <w:rPr>
          <w:spacing w:val="-1"/>
        </w:rPr>
        <w:t>be</w:t>
      </w:r>
      <w:r>
        <w:t xml:space="preserve"> </w:t>
      </w:r>
      <w:r>
        <w:rPr>
          <w:spacing w:val="-1"/>
        </w:rPr>
        <w:t>used</w:t>
      </w:r>
      <w:r>
        <w:t xml:space="preserve"> </w:t>
      </w:r>
      <w:r>
        <w:rPr>
          <w:spacing w:val="-1"/>
        </w:rPr>
        <w:t>for</w:t>
      </w:r>
      <w:r>
        <w:t xml:space="preserve"> </w:t>
      </w:r>
      <w:r>
        <w:rPr>
          <w:spacing w:val="-1"/>
        </w:rPr>
        <w:t>any</w:t>
      </w:r>
      <w:r>
        <w:t xml:space="preserve"> </w:t>
      </w:r>
      <w:r>
        <w:rPr>
          <w:spacing w:val="-1"/>
        </w:rPr>
        <w:t>of</w:t>
      </w:r>
      <w:r>
        <w:t xml:space="preserve"> </w:t>
      </w:r>
      <w:r>
        <w:rPr>
          <w:spacing w:val="-1"/>
        </w:rPr>
        <w:t>its</w:t>
      </w:r>
      <w:r>
        <w:t xml:space="preserve"> </w:t>
      </w:r>
      <w:r>
        <w:rPr>
          <w:spacing w:val="-1"/>
        </w:rPr>
        <w:t>purposes.</w:t>
      </w:r>
      <w:r>
        <w:t xml:space="preserve"> </w:t>
      </w:r>
      <w:r>
        <w:rPr>
          <w:spacing w:val="-1"/>
        </w:rPr>
        <w:t>Ultimately</w:t>
      </w:r>
      <w:r>
        <w:t xml:space="preserve"> </w:t>
      </w:r>
      <w:r>
        <w:rPr>
          <w:spacing w:val="-1"/>
        </w:rPr>
        <w:t>the</w:t>
      </w:r>
      <w:r>
        <w:t xml:space="preserve"> </w:t>
      </w:r>
      <w:r>
        <w:rPr>
          <w:spacing w:val="-1"/>
        </w:rPr>
        <w:t>value</w:t>
      </w:r>
      <w:r>
        <w:rPr>
          <w:spacing w:val="30"/>
        </w:rPr>
        <w:t xml:space="preserve"> </w:t>
      </w:r>
      <w:r>
        <w:rPr>
          <w:spacing w:val="-1"/>
        </w:rPr>
        <w:t>of</w:t>
      </w:r>
      <w:r>
        <w:t xml:space="preserve"> </w:t>
      </w:r>
      <w:r>
        <w:rPr>
          <w:spacing w:val="-1"/>
        </w:rPr>
        <w:t>that</w:t>
      </w:r>
      <w:r>
        <w:t xml:space="preserve"> </w:t>
      </w:r>
      <w:r>
        <w:rPr>
          <w:spacing w:val="-1"/>
        </w:rPr>
        <w:t>property</w:t>
      </w:r>
      <w:r>
        <w:t xml:space="preserve"> </w:t>
      </w:r>
      <w:r>
        <w:rPr>
          <w:spacing w:val="-1"/>
        </w:rPr>
        <w:t>can</w:t>
      </w:r>
      <w:r>
        <w:t xml:space="preserve"> </w:t>
      </w:r>
      <w:r>
        <w:rPr>
          <w:spacing w:val="-1"/>
        </w:rPr>
        <w:t>be</w:t>
      </w:r>
      <w:r>
        <w:t xml:space="preserve"> </w:t>
      </w:r>
      <w:r>
        <w:rPr>
          <w:spacing w:val="-1"/>
        </w:rPr>
        <w:t>fully</w:t>
      </w:r>
      <w:r>
        <w:t xml:space="preserve"> </w:t>
      </w:r>
      <w:r>
        <w:rPr>
          <w:spacing w:val="-1"/>
        </w:rPr>
        <w:t>spent</w:t>
      </w:r>
      <w:r>
        <w:t xml:space="preserve"> </w:t>
      </w:r>
      <w:r>
        <w:rPr>
          <w:spacing w:val="-1"/>
        </w:rPr>
        <w:t>to</w:t>
      </w:r>
      <w:r>
        <w:t xml:space="preserve"> </w:t>
      </w:r>
      <w:r>
        <w:rPr>
          <w:spacing w:val="-1"/>
        </w:rPr>
        <w:t>further</w:t>
      </w:r>
      <w:r>
        <w:rPr>
          <w:spacing w:val="-3"/>
        </w:rPr>
        <w:t xml:space="preserve"> </w:t>
      </w:r>
      <w:r>
        <w:t>the charity’s objects.</w:t>
      </w:r>
      <w:r>
        <w:rPr>
          <w:spacing w:val="65"/>
        </w:rPr>
        <w:t xml:space="preserve"> </w:t>
      </w:r>
      <w:r>
        <w:rPr>
          <w:spacing w:val="-1"/>
        </w:rPr>
        <w:t>In</w:t>
      </w:r>
      <w:r>
        <w:t xml:space="preserve"> </w:t>
      </w:r>
      <w:r>
        <w:rPr>
          <w:spacing w:val="-1"/>
        </w:rPr>
        <w:t>the</w:t>
      </w:r>
      <w:r>
        <w:t xml:space="preserve"> </w:t>
      </w:r>
      <w:r>
        <w:rPr>
          <w:spacing w:val="-1"/>
        </w:rPr>
        <w:t>case</w:t>
      </w:r>
      <w:r>
        <w:t xml:space="preserve"> </w:t>
      </w:r>
      <w:r>
        <w:rPr>
          <w:spacing w:val="-1"/>
        </w:rPr>
        <w:t>of</w:t>
      </w:r>
      <w:r>
        <w:t xml:space="preserve"> </w:t>
      </w:r>
      <w:r>
        <w:rPr>
          <w:spacing w:val="-1"/>
        </w:rPr>
        <w:t>an</w:t>
      </w:r>
      <w:r>
        <w:rPr>
          <w:spacing w:val="26"/>
        </w:rPr>
        <w:t xml:space="preserve"> </w:t>
      </w:r>
      <w:r>
        <w:t xml:space="preserve">AQM, for example, it is </w:t>
      </w:r>
      <w:r>
        <w:rPr>
          <w:spacing w:val="-1"/>
        </w:rPr>
        <w:t>property</w:t>
      </w:r>
      <w:r>
        <w:t xml:space="preserve"> </w:t>
      </w:r>
      <w:r>
        <w:rPr>
          <w:spacing w:val="-1"/>
        </w:rPr>
        <w:t>that</w:t>
      </w:r>
      <w:r>
        <w:t xml:space="preserve"> </w:t>
      </w:r>
      <w:r>
        <w:rPr>
          <w:spacing w:val="-1"/>
        </w:rPr>
        <w:t>is</w:t>
      </w:r>
      <w:r>
        <w:t xml:space="preserve"> </w:t>
      </w:r>
      <w:r>
        <w:rPr>
          <w:spacing w:val="-1"/>
        </w:rPr>
        <w:t>given</w:t>
      </w:r>
      <w:r>
        <w:t xml:space="preserve"> </w:t>
      </w:r>
      <w:r>
        <w:rPr>
          <w:spacing w:val="-1"/>
        </w:rPr>
        <w:t>on</w:t>
      </w:r>
      <w:r>
        <w:t xml:space="preserve"> </w:t>
      </w:r>
      <w:r>
        <w:rPr>
          <w:spacing w:val="-1"/>
        </w:rPr>
        <w:t>the understanding</w:t>
      </w:r>
      <w:r>
        <w:rPr>
          <w:spacing w:val="1"/>
        </w:rPr>
        <w:t xml:space="preserve"> </w:t>
      </w:r>
      <w:r>
        <w:rPr>
          <w:spacing w:val="-1"/>
        </w:rPr>
        <w:t>that</w:t>
      </w:r>
      <w:r>
        <w:rPr>
          <w:spacing w:val="1"/>
        </w:rPr>
        <w:t xml:space="preserve"> </w:t>
      </w:r>
      <w:r>
        <w:rPr>
          <w:spacing w:val="-1"/>
        </w:rPr>
        <w:t>the trustees</w:t>
      </w:r>
      <w:r>
        <w:rPr>
          <w:spacing w:val="20"/>
        </w:rPr>
        <w:t xml:space="preserve"> </w:t>
      </w:r>
      <w:r>
        <w:rPr>
          <w:spacing w:val="-1"/>
        </w:rPr>
        <w:t>would</w:t>
      </w:r>
      <w:r>
        <w:t xml:space="preserve"> </w:t>
      </w:r>
      <w:r>
        <w:rPr>
          <w:spacing w:val="-1"/>
        </w:rPr>
        <w:t>be</w:t>
      </w:r>
      <w:r>
        <w:t xml:space="preserve"> </w:t>
      </w:r>
      <w:r>
        <w:rPr>
          <w:spacing w:val="-1"/>
        </w:rPr>
        <w:t>free</w:t>
      </w:r>
      <w:r>
        <w:t xml:space="preserve"> </w:t>
      </w:r>
      <w:r>
        <w:rPr>
          <w:spacing w:val="-1"/>
        </w:rPr>
        <w:t>to</w:t>
      </w:r>
      <w:r>
        <w:t xml:space="preserve"> </w:t>
      </w:r>
      <w:r>
        <w:rPr>
          <w:spacing w:val="-1"/>
        </w:rPr>
        <w:t>sell</w:t>
      </w:r>
      <w:r>
        <w:t xml:space="preserve"> </w:t>
      </w:r>
      <w:r>
        <w:rPr>
          <w:spacing w:val="-1"/>
        </w:rPr>
        <w:t>it</w:t>
      </w:r>
      <w:r>
        <w:t xml:space="preserve"> </w:t>
      </w:r>
      <w:r>
        <w:rPr>
          <w:spacing w:val="-1"/>
        </w:rPr>
        <w:t>and</w:t>
      </w:r>
      <w:r>
        <w:t xml:space="preserve"> </w:t>
      </w:r>
      <w:r>
        <w:rPr>
          <w:spacing w:val="-1"/>
        </w:rPr>
        <w:t>fully</w:t>
      </w:r>
      <w:r>
        <w:t xml:space="preserve"> </w:t>
      </w:r>
      <w:r>
        <w:rPr>
          <w:spacing w:val="-1"/>
        </w:rPr>
        <w:t>expend</w:t>
      </w:r>
      <w:r>
        <w:t xml:space="preserve"> </w:t>
      </w:r>
      <w:r>
        <w:rPr>
          <w:spacing w:val="-1"/>
        </w:rPr>
        <w:t>the</w:t>
      </w:r>
      <w:r>
        <w:t xml:space="preserve"> proceeds of sale in furthering the AQM’s</w:t>
      </w:r>
      <w:r>
        <w:rPr>
          <w:spacing w:val="21"/>
        </w:rPr>
        <w:t xml:space="preserve"> </w:t>
      </w:r>
      <w:r>
        <w:rPr>
          <w:spacing w:val="-1"/>
        </w:rPr>
        <w:t>objects.</w:t>
      </w:r>
    </w:p>
    <w:p w:rsidR="005F6529" w:rsidRDefault="005F6529">
      <w:pPr>
        <w:rPr>
          <w:rFonts w:ascii="Arial" w:eastAsia="Arial" w:hAnsi="Arial" w:cs="Arial"/>
          <w:sz w:val="24"/>
          <w:szCs w:val="24"/>
        </w:rPr>
      </w:pPr>
    </w:p>
    <w:p w:rsidR="005F6529" w:rsidRDefault="005F6529">
      <w:pPr>
        <w:spacing w:before="8"/>
        <w:rPr>
          <w:rFonts w:ascii="Arial" w:eastAsia="Arial" w:hAnsi="Arial" w:cs="Arial"/>
          <w:sz w:val="23"/>
          <w:szCs w:val="23"/>
        </w:rPr>
      </w:pPr>
    </w:p>
    <w:p w:rsidR="005F6529" w:rsidRDefault="00593089" w:rsidP="00593089">
      <w:pPr>
        <w:pStyle w:val="Heading2"/>
      </w:pPr>
      <w:bookmarkStart w:id="12" w:name="Part_3:"/>
      <w:bookmarkEnd w:id="12"/>
      <w:r>
        <w:rPr>
          <w:w w:val="95"/>
        </w:rPr>
        <w:t>Part</w:t>
      </w:r>
      <w:r>
        <w:rPr>
          <w:spacing w:val="-39"/>
          <w:w w:val="95"/>
        </w:rPr>
        <w:t xml:space="preserve"> </w:t>
      </w:r>
      <w:r>
        <w:rPr>
          <w:spacing w:val="-11"/>
          <w:w w:val="95"/>
        </w:rPr>
        <w:t>3:</w:t>
      </w:r>
    </w:p>
    <w:p w:rsidR="005F6529" w:rsidRDefault="005F6529">
      <w:pPr>
        <w:spacing w:before="5"/>
        <w:rPr>
          <w:rFonts w:ascii="Tahoma" w:eastAsia="Tahoma" w:hAnsi="Tahoma" w:cs="Tahoma"/>
          <w:b/>
          <w:bCs/>
        </w:rPr>
      </w:pPr>
    </w:p>
    <w:p w:rsidR="005F6529" w:rsidRDefault="00593089" w:rsidP="00593089">
      <w:pPr>
        <w:pStyle w:val="Heading3"/>
        <w:rPr>
          <w:bCs/>
        </w:rPr>
      </w:pPr>
      <w:bookmarkStart w:id="13" w:name="Q1._What_type_of_documents_set_out_the_b"/>
      <w:bookmarkEnd w:id="13"/>
      <w:r>
        <w:t>Q1.</w:t>
      </w:r>
      <w:r>
        <w:rPr>
          <w:spacing w:val="-38"/>
        </w:rPr>
        <w:t xml:space="preserve"> </w:t>
      </w:r>
      <w:r>
        <w:rPr>
          <w:spacing w:val="-9"/>
        </w:rPr>
        <w:t>What</w:t>
      </w:r>
      <w:r>
        <w:rPr>
          <w:spacing w:val="-39"/>
        </w:rPr>
        <w:t xml:space="preserve"> </w:t>
      </w:r>
      <w:r>
        <w:rPr>
          <w:spacing w:val="-9"/>
        </w:rPr>
        <w:t>t</w:t>
      </w:r>
      <w:r>
        <w:t>y</w:t>
      </w:r>
      <w:r>
        <w:rPr>
          <w:spacing w:val="-9"/>
        </w:rPr>
        <w:t>pe</w:t>
      </w:r>
      <w:r>
        <w:rPr>
          <w:spacing w:val="-38"/>
        </w:rPr>
        <w:t xml:space="preserve"> </w:t>
      </w:r>
      <w:r>
        <w:rPr>
          <w:spacing w:val="-6"/>
        </w:rPr>
        <w:t>of</w:t>
      </w:r>
      <w:r>
        <w:rPr>
          <w:spacing w:val="-39"/>
        </w:rPr>
        <w:t xml:space="preserve"> </w:t>
      </w:r>
      <w:r>
        <w:rPr>
          <w:spacing w:val="-11"/>
        </w:rPr>
        <w:t>documents</w:t>
      </w:r>
      <w:r>
        <w:rPr>
          <w:spacing w:val="-37"/>
        </w:rPr>
        <w:t xml:space="preserve"> </w:t>
      </w:r>
      <w:r>
        <w:t>set</w:t>
      </w:r>
      <w:r>
        <w:rPr>
          <w:spacing w:val="-39"/>
        </w:rPr>
        <w:t xml:space="preserve"> </w:t>
      </w:r>
      <w:r>
        <w:t>out</w:t>
      </w:r>
      <w:r>
        <w:rPr>
          <w:spacing w:val="-37"/>
        </w:rPr>
        <w:t xml:space="preserve"> </w:t>
      </w:r>
      <w:r>
        <w:rPr>
          <w:spacing w:val="-10"/>
        </w:rPr>
        <w:t>the</w:t>
      </w:r>
      <w:r>
        <w:rPr>
          <w:spacing w:val="-38"/>
        </w:rPr>
        <w:t xml:space="preserve"> </w:t>
      </w:r>
      <w:r>
        <w:rPr>
          <w:spacing w:val="-9"/>
        </w:rPr>
        <w:t>basis</w:t>
      </w:r>
      <w:r>
        <w:rPr>
          <w:spacing w:val="-38"/>
        </w:rPr>
        <w:t xml:space="preserve"> </w:t>
      </w:r>
      <w:r>
        <w:rPr>
          <w:spacing w:val="-6"/>
        </w:rPr>
        <w:t>on</w:t>
      </w:r>
      <w:r>
        <w:rPr>
          <w:spacing w:val="-39"/>
        </w:rPr>
        <w:t xml:space="preserve"> </w:t>
      </w:r>
      <w:r>
        <w:t>which</w:t>
      </w:r>
      <w:r>
        <w:rPr>
          <w:spacing w:val="-38"/>
        </w:rPr>
        <w:t xml:space="preserve"> </w:t>
      </w:r>
      <w:r>
        <w:t>a</w:t>
      </w:r>
      <w:r>
        <w:rPr>
          <w:spacing w:val="-38"/>
        </w:rPr>
        <w:t xml:space="preserve"> </w:t>
      </w:r>
      <w:r>
        <w:rPr>
          <w:spacing w:val="-10"/>
        </w:rPr>
        <w:t>propert</w:t>
      </w:r>
      <w:r>
        <w:rPr>
          <w:spacing w:val="-9"/>
        </w:rPr>
        <w:t>y</w:t>
      </w:r>
      <w:r>
        <w:rPr>
          <w:spacing w:val="-37"/>
        </w:rPr>
        <w:t xml:space="preserve"> </w:t>
      </w:r>
      <w:r>
        <w:rPr>
          <w:spacing w:val="-5"/>
        </w:rPr>
        <w:t>is</w:t>
      </w:r>
      <w:r>
        <w:rPr>
          <w:spacing w:val="-38"/>
        </w:rPr>
        <w:t xml:space="preserve"> </w:t>
      </w:r>
      <w:r>
        <w:rPr>
          <w:spacing w:val="-12"/>
        </w:rPr>
        <w:t>held?</w:t>
      </w:r>
    </w:p>
    <w:p w:rsidR="005F6529" w:rsidRDefault="005F6529">
      <w:pPr>
        <w:spacing w:before="9"/>
        <w:rPr>
          <w:rFonts w:ascii="Tahoma" w:eastAsia="Tahoma" w:hAnsi="Tahoma" w:cs="Tahoma"/>
          <w:b/>
          <w:bCs/>
        </w:rPr>
      </w:pPr>
    </w:p>
    <w:p w:rsidR="005F6529" w:rsidRDefault="00593089">
      <w:pPr>
        <w:pStyle w:val="BodyText"/>
        <w:ind w:left="478" w:right="183"/>
      </w:pPr>
      <w:r>
        <w:rPr>
          <w:rFonts w:cs="Arial"/>
          <w:b/>
          <w:bCs/>
        </w:rPr>
        <w:t xml:space="preserve">A1.  </w:t>
      </w:r>
      <w:r>
        <w:rPr>
          <w:spacing w:val="-1"/>
        </w:rPr>
        <w:t>In</w:t>
      </w:r>
      <w:r>
        <w:t xml:space="preserve"> </w:t>
      </w:r>
      <w:r>
        <w:rPr>
          <w:spacing w:val="-1"/>
        </w:rPr>
        <w:t>the</w:t>
      </w:r>
      <w:r>
        <w:t xml:space="preserve"> </w:t>
      </w:r>
      <w:r>
        <w:rPr>
          <w:spacing w:val="-1"/>
        </w:rPr>
        <w:t>case</w:t>
      </w:r>
      <w:r>
        <w:t xml:space="preserve"> </w:t>
      </w:r>
      <w:r>
        <w:rPr>
          <w:spacing w:val="-1"/>
        </w:rPr>
        <w:t>of</w:t>
      </w:r>
      <w:r>
        <w:t xml:space="preserve"> </w:t>
      </w:r>
      <w:r>
        <w:rPr>
          <w:spacing w:val="-1"/>
        </w:rPr>
        <w:t>land</w:t>
      </w:r>
      <w:r>
        <w:t xml:space="preserve"> </w:t>
      </w:r>
      <w:r>
        <w:rPr>
          <w:spacing w:val="-1"/>
        </w:rPr>
        <w:t>or</w:t>
      </w:r>
      <w:r>
        <w:t xml:space="preserve"> </w:t>
      </w:r>
      <w:r>
        <w:rPr>
          <w:spacing w:val="-1"/>
        </w:rPr>
        <w:t>buildings</w:t>
      </w:r>
      <w:r>
        <w:t xml:space="preserve"> </w:t>
      </w:r>
      <w:r>
        <w:rPr>
          <w:spacing w:val="-1"/>
        </w:rPr>
        <w:t>this</w:t>
      </w:r>
      <w:r>
        <w:t xml:space="preserve"> </w:t>
      </w:r>
      <w:r>
        <w:rPr>
          <w:spacing w:val="-1"/>
        </w:rPr>
        <w:t>will</w:t>
      </w:r>
      <w:r>
        <w:t xml:space="preserve"> </w:t>
      </w:r>
      <w:r>
        <w:rPr>
          <w:spacing w:val="-1"/>
        </w:rPr>
        <w:t>be</w:t>
      </w:r>
      <w:r>
        <w:t xml:space="preserve"> </w:t>
      </w:r>
      <w:r>
        <w:rPr>
          <w:spacing w:val="-1"/>
        </w:rPr>
        <w:t>the</w:t>
      </w:r>
      <w:r>
        <w:t xml:space="preserve"> </w:t>
      </w:r>
      <w:r>
        <w:rPr>
          <w:rFonts w:cs="Arial"/>
          <w:b/>
          <w:bCs/>
        </w:rPr>
        <w:t>original document that</w:t>
      </w:r>
      <w:r>
        <w:rPr>
          <w:rFonts w:cs="Arial"/>
          <w:b/>
          <w:bCs/>
          <w:spacing w:val="25"/>
        </w:rPr>
        <w:t xml:space="preserve"> </w:t>
      </w:r>
      <w:r>
        <w:rPr>
          <w:spacing w:val="-1"/>
        </w:rPr>
        <w:t>transferred</w:t>
      </w:r>
      <w:r>
        <w:t xml:space="preserve"> </w:t>
      </w:r>
      <w:r>
        <w:rPr>
          <w:spacing w:val="-1"/>
        </w:rPr>
        <w:t>legal</w:t>
      </w:r>
      <w:r>
        <w:t xml:space="preserve"> </w:t>
      </w:r>
      <w:r>
        <w:rPr>
          <w:spacing w:val="-1"/>
        </w:rPr>
        <w:t>ownership</w:t>
      </w:r>
      <w:r>
        <w:t xml:space="preserve"> </w:t>
      </w:r>
      <w:r>
        <w:rPr>
          <w:spacing w:val="-1"/>
        </w:rPr>
        <w:t>from</w:t>
      </w:r>
      <w:r>
        <w:t xml:space="preserve"> </w:t>
      </w:r>
      <w:r>
        <w:rPr>
          <w:spacing w:val="-1"/>
        </w:rPr>
        <w:t>the</w:t>
      </w:r>
      <w:r>
        <w:t xml:space="preserve"> </w:t>
      </w:r>
      <w:r>
        <w:rPr>
          <w:spacing w:val="-1"/>
        </w:rPr>
        <w:t>original</w:t>
      </w:r>
      <w:r>
        <w:t xml:space="preserve"> </w:t>
      </w:r>
      <w:r>
        <w:rPr>
          <w:spacing w:val="-1"/>
        </w:rPr>
        <w:t>donor(s)</w:t>
      </w:r>
      <w:r>
        <w:t xml:space="preserve"> </w:t>
      </w:r>
      <w:r>
        <w:rPr>
          <w:spacing w:val="-1"/>
        </w:rPr>
        <w:t>or previous</w:t>
      </w:r>
      <w:r>
        <w:t xml:space="preserve"> </w:t>
      </w:r>
      <w:r>
        <w:rPr>
          <w:spacing w:val="-1"/>
        </w:rPr>
        <w:t>owner(s)</w:t>
      </w:r>
      <w:r>
        <w:t xml:space="preserve"> </w:t>
      </w:r>
      <w:r>
        <w:rPr>
          <w:spacing w:val="-1"/>
        </w:rPr>
        <w:t>to</w:t>
      </w:r>
      <w:r>
        <w:t xml:space="preserve"> </w:t>
      </w:r>
      <w:r>
        <w:rPr>
          <w:spacing w:val="-1"/>
        </w:rPr>
        <w:t>the</w:t>
      </w:r>
      <w:r>
        <w:rPr>
          <w:spacing w:val="28"/>
        </w:rPr>
        <w:t xml:space="preserve"> </w:t>
      </w:r>
      <w:r>
        <w:t>original trustees. This is often referred to</w:t>
      </w:r>
      <w:r>
        <w:rPr>
          <w:spacing w:val="-2"/>
        </w:rPr>
        <w:t xml:space="preserve"> </w:t>
      </w:r>
      <w:r>
        <w:rPr>
          <w:spacing w:val="-1"/>
        </w:rPr>
        <w:t>as</w:t>
      </w:r>
      <w:r>
        <w:t xml:space="preserve"> a </w:t>
      </w:r>
      <w:r>
        <w:rPr>
          <w:spacing w:val="-1"/>
        </w:rPr>
        <w:t>“title”</w:t>
      </w:r>
      <w:r>
        <w:t xml:space="preserve"> </w:t>
      </w:r>
      <w:r>
        <w:rPr>
          <w:spacing w:val="-1"/>
        </w:rPr>
        <w:t>document.</w:t>
      </w:r>
      <w:r>
        <w:t xml:space="preserve"> Examples of such</w:t>
      </w:r>
      <w:r>
        <w:rPr>
          <w:spacing w:val="25"/>
        </w:rPr>
        <w:t xml:space="preserve"> </w:t>
      </w:r>
      <w:r>
        <w:rPr>
          <w:spacing w:val="-1"/>
        </w:rPr>
        <w:t>documents</w:t>
      </w:r>
      <w:r>
        <w:t xml:space="preserve"> </w:t>
      </w:r>
      <w:r>
        <w:rPr>
          <w:spacing w:val="-1"/>
        </w:rPr>
        <w:t>include:</w:t>
      </w:r>
    </w:p>
    <w:p w:rsidR="005F6529" w:rsidRDefault="00593089">
      <w:pPr>
        <w:pStyle w:val="BodyText"/>
        <w:numPr>
          <w:ilvl w:val="1"/>
          <w:numId w:val="7"/>
        </w:numPr>
        <w:tabs>
          <w:tab w:val="left" w:pos="1442"/>
        </w:tabs>
      </w:pPr>
      <w:r>
        <w:rPr>
          <w:spacing w:val="-1"/>
        </w:rPr>
        <w:t>Will;</w:t>
      </w:r>
    </w:p>
    <w:p w:rsidR="005F6529" w:rsidRDefault="00593089">
      <w:pPr>
        <w:pStyle w:val="BodyText"/>
        <w:numPr>
          <w:ilvl w:val="1"/>
          <w:numId w:val="7"/>
        </w:numPr>
        <w:tabs>
          <w:tab w:val="left" w:pos="1442"/>
        </w:tabs>
      </w:pPr>
      <w:r>
        <w:t>Indenture;</w:t>
      </w:r>
    </w:p>
    <w:p w:rsidR="005F6529" w:rsidRDefault="00593089">
      <w:pPr>
        <w:pStyle w:val="BodyText"/>
        <w:numPr>
          <w:ilvl w:val="1"/>
          <w:numId w:val="7"/>
        </w:numPr>
        <w:tabs>
          <w:tab w:val="left" w:pos="1442"/>
        </w:tabs>
        <w:spacing w:line="275" w:lineRule="exact"/>
      </w:pPr>
      <w:r>
        <w:rPr>
          <w:spacing w:val="-1"/>
        </w:rPr>
        <w:t>Lease</w:t>
      </w:r>
      <w:r>
        <w:t xml:space="preserve"> </w:t>
      </w:r>
      <w:r>
        <w:rPr>
          <w:spacing w:val="-1"/>
        </w:rPr>
        <w:t>or</w:t>
      </w:r>
      <w:r>
        <w:t xml:space="preserve"> </w:t>
      </w:r>
      <w:r>
        <w:rPr>
          <w:spacing w:val="1"/>
        </w:rPr>
        <w:t xml:space="preserve"> </w:t>
      </w:r>
      <w:r>
        <w:rPr>
          <w:spacing w:val="-1"/>
        </w:rPr>
        <w:t>Assignment;</w:t>
      </w:r>
    </w:p>
    <w:p w:rsidR="005F6529" w:rsidRDefault="00593089">
      <w:pPr>
        <w:pStyle w:val="BodyText"/>
        <w:numPr>
          <w:ilvl w:val="1"/>
          <w:numId w:val="7"/>
        </w:numPr>
        <w:tabs>
          <w:tab w:val="left" w:pos="1442"/>
        </w:tabs>
        <w:spacing w:line="275" w:lineRule="exact"/>
      </w:pPr>
      <w:r>
        <w:t>Conveyance;</w:t>
      </w:r>
    </w:p>
    <w:p w:rsidR="005F6529" w:rsidRDefault="00593089">
      <w:pPr>
        <w:pStyle w:val="BodyText"/>
        <w:numPr>
          <w:ilvl w:val="1"/>
          <w:numId w:val="7"/>
        </w:numPr>
        <w:tabs>
          <w:tab w:val="left" w:pos="1442"/>
        </w:tabs>
      </w:pPr>
      <w:r>
        <w:t>Deed of gift.</w:t>
      </w:r>
    </w:p>
    <w:p w:rsidR="005F6529" w:rsidRDefault="005F6529">
      <w:pPr>
        <w:sectPr w:rsidR="005F6529">
          <w:pgSz w:w="11910" w:h="16840"/>
          <w:pgMar w:top="1360" w:right="1340" w:bottom="280" w:left="1300" w:header="720" w:footer="720" w:gutter="0"/>
          <w:cols w:space="720"/>
        </w:sectPr>
      </w:pPr>
    </w:p>
    <w:p w:rsidR="005F6529" w:rsidRDefault="00593089">
      <w:pPr>
        <w:pStyle w:val="BodyText"/>
        <w:spacing w:before="51"/>
        <w:ind w:left="478" w:right="249"/>
      </w:pPr>
      <w:r>
        <w:rPr>
          <w:spacing w:val="-1"/>
        </w:rPr>
        <w:lastRenderedPageBreak/>
        <w:t>Typically</w:t>
      </w:r>
      <w:r>
        <w:t xml:space="preserve"> </w:t>
      </w:r>
      <w:r>
        <w:rPr>
          <w:spacing w:val="-1"/>
        </w:rPr>
        <w:t>these</w:t>
      </w:r>
      <w:r>
        <w:t xml:space="preserve"> </w:t>
      </w:r>
      <w:r>
        <w:rPr>
          <w:spacing w:val="-1"/>
        </w:rPr>
        <w:t>documents</w:t>
      </w:r>
      <w:r>
        <w:t xml:space="preserve"> </w:t>
      </w:r>
      <w:r>
        <w:rPr>
          <w:spacing w:val="-1"/>
        </w:rPr>
        <w:t>begin</w:t>
      </w:r>
      <w:r>
        <w:t xml:space="preserve"> </w:t>
      </w:r>
      <w:r>
        <w:rPr>
          <w:spacing w:val="-1"/>
        </w:rPr>
        <w:t>with</w:t>
      </w:r>
      <w:r>
        <w:t xml:space="preserve"> a </w:t>
      </w:r>
      <w:r>
        <w:rPr>
          <w:spacing w:val="-1"/>
        </w:rPr>
        <w:t>formula</w:t>
      </w:r>
      <w:r>
        <w:t xml:space="preserve"> </w:t>
      </w:r>
      <w:r>
        <w:rPr>
          <w:spacing w:val="-1"/>
        </w:rPr>
        <w:t>such</w:t>
      </w:r>
      <w:r>
        <w:t xml:space="preserve"> as: </w:t>
      </w:r>
      <w:r>
        <w:rPr>
          <w:spacing w:val="-1"/>
        </w:rPr>
        <w:t>“This</w:t>
      </w:r>
      <w:r>
        <w:t xml:space="preserve"> </w:t>
      </w:r>
      <w:r>
        <w:rPr>
          <w:spacing w:val="-1"/>
        </w:rPr>
        <w:t>Indenture/</w:t>
      </w:r>
      <w:r>
        <w:rPr>
          <w:spacing w:val="29"/>
        </w:rPr>
        <w:t xml:space="preserve"> </w:t>
      </w:r>
      <w:r>
        <w:rPr>
          <w:spacing w:val="-1"/>
        </w:rPr>
        <w:t>Conveyance</w:t>
      </w:r>
      <w:r>
        <w:t xml:space="preserve"> … </w:t>
      </w:r>
      <w:r>
        <w:rPr>
          <w:spacing w:val="-1"/>
        </w:rPr>
        <w:t>is</w:t>
      </w:r>
      <w:r>
        <w:t xml:space="preserve"> </w:t>
      </w:r>
      <w:r>
        <w:rPr>
          <w:spacing w:val="-1"/>
        </w:rPr>
        <w:t>made</w:t>
      </w:r>
      <w:r>
        <w:t xml:space="preserve"> </w:t>
      </w:r>
      <w:proofErr w:type="gramStart"/>
      <w:r>
        <w:rPr>
          <w:spacing w:val="-1"/>
        </w:rPr>
        <w:t>the</w:t>
      </w:r>
      <w:r>
        <w:t xml:space="preserve"> </w:t>
      </w:r>
      <w:r>
        <w:rPr>
          <w:spacing w:val="-1"/>
        </w:rPr>
        <w:t>..</w:t>
      </w:r>
      <w:proofErr w:type="gramEnd"/>
      <w:r>
        <w:t xml:space="preserve"> </w:t>
      </w:r>
      <w:proofErr w:type="gramStart"/>
      <w:r>
        <w:rPr>
          <w:spacing w:val="-1"/>
        </w:rPr>
        <w:t>day</w:t>
      </w:r>
      <w:proofErr w:type="gramEnd"/>
      <w:r>
        <w:rPr>
          <w:spacing w:val="-1"/>
        </w:rPr>
        <w:t>/</w:t>
      </w:r>
      <w:r>
        <w:t xml:space="preserve"> </w:t>
      </w:r>
      <w:r>
        <w:rPr>
          <w:spacing w:val="-1"/>
        </w:rPr>
        <w:t>[date]”.</w:t>
      </w:r>
    </w:p>
    <w:p w:rsidR="005F6529" w:rsidRDefault="005F6529">
      <w:pPr>
        <w:rPr>
          <w:rFonts w:ascii="Arial" w:eastAsia="Arial" w:hAnsi="Arial" w:cs="Arial"/>
          <w:sz w:val="24"/>
          <w:szCs w:val="24"/>
        </w:rPr>
      </w:pPr>
    </w:p>
    <w:p w:rsidR="005F6529" w:rsidRDefault="00593089">
      <w:pPr>
        <w:pStyle w:val="BodyText"/>
        <w:ind w:left="478" w:right="119"/>
      </w:pPr>
      <w:r>
        <w:t>Some</w:t>
      </w:r>
      <w:r>
        <w:rPr>
          <w:spacing w:val="-1"/>
        </w:rPr>
        <w:t xml:space="preserve"> of</w:t>
      </w:r>
      <w:r>
        <w:t xml:space="preserve"> </w:t>
      </w:r>
      <w:r>
        <w:rPr>
          <w:spacing w:val="-1"/>
        </w:rPr>
        <w:t>these</w:t>
      </w:r>
      <w:r>
        <w:t xml:space="preserve"> </w:t>
      </w:r>
      <w:r>
        <w:rPr>
          <w:spacing w:val="-1"/>
        </w:rPr>
        <w:t>documents</w:t>
      </w:r>
      <w:r>
        <w:t xml:space="preserve"> </w:t>
      </w:r>
      <w:r>
        <w:rPr>
          <w:spacing w:val="-1"/>
        </w:rPr>
        <w:t>will</w:t>
      </w:r>
      <w:r>
        <w:t xml:space="preserve"> </w:t>
      </w:r>
      <w:r>
        <w:rPr>
          <w:spacing w:val="-1"/>
        </w:rPr>
        <w:t>merely</w:t>
      </w:r>
      <w:r>
        <w:t xml:space="preserve"> </w:t>
      </w:r>
      <w:r>
        <w:rPr>
          <w:spacing w:val="-1"/>
        </w:rPr>
        <w:t>transfer</w:t>
      </w:r>
      <w:r>
        <w:t xml:space="preserve"> </w:t>
      </w:r>
      <w:r>
        <w:rPr>
          <w:spacing w:val="-1"/>
        </w:rPr>
        <w:t>legal</w:t>
      </w:r>
      <w:r>
        <w:t xml:space="preserve"> </w:t>
      </w:r>
      <w:r>
        <w:rPr>
          <w:spacing w:val="-1"/>
        </w:rPr>
        <w:t>title</w:t>
      </w:r>
      <w:r>
        <w:rPr>
          <w:spacing w:val="1"/>
        </w:rPr>
        <w:t xml:space="preserve"> </w:t>
      </w:r>
      <w:r>
        <w:rPr>
          <w:spacing w:val="-1"/>
        </w:rPr>
        <w:t>(e.g.</w:t>
      </w:r>
      <w:r>
        <w:t xml:space="preserve"> </w:t>
      </w:r>
      <w:r>
        <w:rPr>
          <w:spacing w:val="-1"/>
        </w:rPr>
        <w:t>where</w:t>
      </w:r>
      <w:r>
        <w:t xml:space="preserve"> </w:t>
      </w:r>
      <w:r>
        <w:rPr>
          <w:spacing w:val="-1"/>
        </w:rPr>
        <w:t>the</w:t>
      </w:r>
      <w:r>
        <w:t xml:space="preserve"> </w:t>
      </w:r>
      <w:r>
        <w:rPr>
          <w:spacing w:val="-1"/>
        </w:rPr>
        <w:t>property</w:t>
      </w:r>
      <w:r>
        <w:rPr>
          <w:spacing w:val="22"/>
        </w:rPr>
        <w:t xml:space="preserve"> </w:t>
      </w:r>
      <w:r>
        <w:rPr>
          <w:spacing w:val="-1"/>
        </w:rPr>
        <w:t>has</w:t>
      </w:r>
      <w:r>
        <w:t xml:space="preserve"> </w:t>
      </w:r>
      <w:r>
        <w:rPr>
          <w:spacing w:val="-1"/>
        </w:rPr>
        <w:t>been</w:t>
      </w:r>
      <w:r>
        <w:t xml:space="preserve"> </w:t>
      </w:r>
      <w:r>
        <w:rPr>
          <w:spacing w:val="-1"/>
        </w:rPr>
        <w:t>purchased</w:t>
      </w:r>
      <w:r>
        <w:t xml:space="preserve"> </w:t>
      </w:r>
      <w:r>
        <w:rPr>
          <w:spacing w:val="-1"/>
        </w:rPr>
        <w:t>using</w:t>
      </w:r>
      <w:r>
        <w:t xml:space="preserve"> </w:t>
      </w:r>
      <w:r>
        <w:rPr>
          <w:spacing w:val="-1"/>
        </w:rPr>
        <w:t>unrestricted</w:t>
      </w:r>
      <w:r>
        <w:t xml:space="preserve"> </w:t>
      </w:r>
      <w:r>
        <w:rPr>
          <w:spacing w:val="-1"/>
        </w:rPr>
        <w:t>working</w:t>
      </w:r>
      <w:r>
        <w:t xml:space="preserve"> </w:t>
      </w:r>
      <w:r>
        <w:rPr>
          <w:spacing w:val="-1"/>
        </w:rPr>
        <w:t>funds</w:t>
      </w:r>
      <w:r>
        <w:t xml:space="preserve"> </w:t>
      </w:r>
      <w:r>
        <w:rPr>
          <w:spacing w:val="-1"/>
        </w:rPr>
        <w:t>of</w:t>
      </w:r>
      <w:r>
        <w:t xml:space="preserve"> </w:t>
      </w:r>
      <w:r>
        <w:rPr>
          <w:spacing w:val="-1"/>
        </w:rPr>
        <w:t>the</w:t>
      </w:r>
      <w:r>
        <w:t xml:space="preserve"> </w:t>
      </w:r>
      <w:r>
        <w:rPr>
          <w:spacing w:val="-1"/>
        </w:rPr>
        <w:t>Meeting,</w:t>
      </w:r>
      <w:r>
        <w:t xml:space="preserve"> </w:t>
      </w:r>
      <w:r>
        <w:rPr>
          <w:spacing w:val="-1"/>
        </w:rPr>
        <w:t>rather</w:t>
      </w:r>
      <w:r>
        <w:t xml:space="preserve"> </w:t>
      </w:r>
      <w:r>
        <w:rPr>
          <w:spacing w:val="-1"/>
        </w:rPr>
        <w:t>than</w:t>
      </w:r>
      <w:r>
        <w:rPr>
          <w:spacing w:val="26"/>
        </w:rPr>
        <w:t xml:space="preserve"> </w:t>
      </w:r>
      <w:r>
        <w:t>representing a gift from a donor):</w:t>
      </w:r>
      <w:r>
        <w:rPr>
          <w:spacing w:val="-1"/>
        </w:rPr>
        <w:t xml:space="preserve"> this</w:t>
      </w:r>
      <w:r>
        <w:t xml:space="preserve"> </w:t>
      </w:r>
      <w:r>
        <w:rPr>
          <w:spacing w:val="-1"/>
        </w:rPr>
        <w:t>type</w:t>
      </w:r>
      <w:r>
        <w:t xml:space="preserve"> </w:t>
      </w:r>
      <w:r>
        <w:rPr>
          <w:spacing w:val="-1"/>
        </w:rPr>
        <w:t>of</w:t>
      </w:r>
      <w:r>
        <w:t xml:space="preserve"> </w:t>
      </w:r>
      <w:r>
        <w:rPr>
          <w:spacing w:val="-1"/>
        </w:rPr>
        <w:t>document</w:t>
      </w:r>
      <w:r>
        <w:t xml:space="preserve"> </w:t>
      </w:r>
      <w:r>
        <w:rPr>
          <w:spacing w:val="-1"/>
        </w:rPr>
        <w:t xml:space="preserve">does </w:t>
      </w:r>
      <w:r>
        <w:rPr>
          <w:b/>
          <w:spacing w:val="-1"/>
        </w:rPr>
        <w:t>not</w:t>
      </w:r>
      <w:r>
        <w:rPr>
          <w:b/>
        </w:rPr>
        <w:t xml:space="preserve"> </w:t>
      </w:r>
      <w:r>
        <w:rPr>
          <w:spacing w:val="-1"/>
        </w:rPr>
        <w:t>create</w:t>
      </w:r>
      <w:r>
        <w:t xml:space="preserve"> a</w:t>
      </w:r>
      <w:r>
        <w:rPr>
          <w:spacing w:val="23"/>
        </w:rPr>
        <w:t xml:space="preserve"> </w:t>
      </w:r>
      <w:r>
        <w:t>(separate)</w:t>
      </w:r>
      <w:r>
        <w:rPr>
          <w:spacing w:val="-1"/>
        </w:rPr>
        <w:t xml:space="preserve"> </w:t>
      </w:r>
      <w:r>
        <w:t>charitable</w:t>
      </w:r>
      <w:r>
        <w:rPr>
          <w:spacing w:val="-1"/>
        </w:rPr>
        <w:t xml:space="preserve"> </w:t>
      </w:r>
      <w:r>
        <w:t>trust</w:t>
      </w:r>
      <w:r>
        <w:rPr>
          <w:spacing w:val="1"/>
        </w:rPr>
        <w:t xml:space="preserve"> </w:t>
      </w:r>
      <w:r>
        <w:rPr>
          <w:spacing w:val="-1"/>
        </w:rPr>
        <w:t>over the proper</w:t>
      </w:r>
      <w:r>
        <w:rPr>
          <w:spacing w:val="-1"/>
        </w:rPr>
        <w:t>ty and the properties</w:t>
      </w:r>
      <w:r>
        <w:t xml:space="preserve"> </w:t>
      </w:r>
      <w:r>
        <w:rPr>
          <w:spacing w:val="-1"/>
        </w:rPr>
        <w:t>concerned</w:t>
      </w:r>
      <w:r>
        <w:t xml:space="preserve"> </w:t>
      </w:r>
      <w:r>
        <w:rPr>
          <w:spacing w:val="-1"/>
        </w:rPr>
        <w:t>can</w:t>
      </w:r>
      <w:r>
        <w:t xml:space="preserve"> </w:t>
      </w:r>
      <w:r>
        <w:rPr>
          <w:spacing w:val="-1"/>
        </w:rPr>
        <w:t>be</w:t>
      </w:r>
      <w:r>
        <w:rPr>
          <w:spacing w:val="22"/>
        </w:rPr>
        <w:t xml:space="preserve"> </w:t>
      </w:r>
      <w:r>
        <w:rPr>
          <w:spacing w:val="-1"/>
        </w:rPr>
        <w:t>regarded</w:t>
      </w:r>
      <w:r>
        <w:t xml:space="preserve"> </w:t>
      </w:r>
      <w:r>
        <w:rPr>
          <w:spacing w:val="-1"/>
        </w:rPr>
        <w:t>as</w:t>
      </w:r>
      <w:r>
        <w:t xml:space="preserve"> </w:t>
      </w:r>
      <w:r>
        <w:rPr>
          <w:spacing w:val="-1"/>
        </w:rPr>
        <w:t>unrestricted</w:t>
      </w:r>
      <w:r>
        <w:t xml:space="preserve"> </w:t>
      </w:r>
      <w:r>
        <w:rPr>
          <w:spacing w:val="-1"/>
        </w:rPr>
        <w:t>working</w:t>
      </w:r>
      <w:r>
        <w:t xml:space="preserve"> </w:t>
      </w:r>
      <w:r>
        <w:rPr>
          <w:spacing w:val="-1"/>
        </w:rPr>
        <w:t>funds</w:t>
      </w:r>
      <w:r>
        <w:t xml:space="preserve"> </w:t>
      </w:r>
      <w:r>
        <w:rPr>
          <w:spacing w:val="-1"/>
        </w:rPr>
        <w:t>of the</w:t>
      </w:r>
      <w:r>
        <w:t xml:space="preserve"> </w:t>
      </w:r>
      <w:r>
        <w:rPr>
          <w:spacing w:val="-1"/>
        </w:rPr>
        <w:t>Meetings</w:t>
      </w:r>
      <w:r>
        <w:t xml:space="preserve"> </w:t>
      </w:r>
      <w:r>
        <w:rPr>
          <w:spacing w:val="-1"/>
        </w:rPr>
        <w:t>that acquired them.</w:t>
      </w:r>
    </w:p>
    <w:p w:rsidR="005F6529" w:rsidRDefault="005F6529">
      <w:pPr>
        <w:rPr>
          <w:rFonts w:ascii="Arial" w:eastAsia="Arial" w:hAnsi="Arial" w:cs="Arial"/>
          <w:sz w:val="24"/>
          <w:szCs w:val="24"/>
        </w:rPr>
      </w:pPr>
    </w:p>
    <w:p w:rsidR="005F6529" w:rsidRDefault="00593089">
      <w:pPr>
        <w:pStyle w:val="BodyText"/>
        <w:ind w:left="478" w:right="119"/>
      </w:pPr>
      <w:r>
        <w:t xml:space="preserve">If the funds used to </w:t>
      </w:r>
      <w:r>
        <w:rPr>
          <w:spacing w:val="-1"/>
        </w:rPr>
        <w:t>purchase</w:t>
      </w:r>
      <w:r>
        <w:t xml:space="preserve"> </w:t>
      </w:r>
      <w:r>
        <w:rPr>
          <w:spacing w:val="-1"/>
        </w:rPr>
        <w:t>the</w:t>
      </w:r>
      <w:r>
        <w:t xml:space="preserve"> </w:t>
      </w:r>
      <w:r>
        <w:rPr>
          <w:spacing w:val="-1"/>
        </w:rPr>
        <w:t>property</w:t>
      </w:r>
      <w:r>
        <w:t xml:space="preserve"> </w:t>
      </w:r>
      <w:r>
        <w:rPr>
          <w:spacing w:val="-1"/>
        </w:rPr>
        <w:t>resulted</w:t>
      </w:r>
      <w:r>
        <w:t xml:space="preserve"> </w:t>
      </w:r>
      <w:r>
        <w:rPr>
          <w:spacing w:val="-1"/>
        </w:rPr>
        <w:t>from</w:t>
      </w:r>
      <w:r>
        <w:t xml:space="preserve"> </w:t>
      </w:r>
      <w:r>
        <w:rPr>
          <w:spacing w:val="-1"/>
        </w:rPr>
        <w:t>an</w:t>
      </w:r>
      <w:r>
        <w:t xml:space="preserve"> </w:t>
      </w:r>
      <w:r>
        <w:rPr>
          <w:spacing w:val="-1"/>
        </w:rPr>
        <w:t>Appeal,</w:t>
      </w:r>
      <w:r>
        <w:rPr>
          <w:spacing w:val="2"/>
        </w:rPr>
        <w:t xml:space="preserve"> </w:t>
      </w:r>
      <w:r>
        <w:rPr>
          <w:spacing w:val="-1"/>
        </w:rPr>
        <w:t>however,</w:t>
      </w:r>
      <w:r>
        <w:t xml:space="preserve"> </w:t>
      </w:r>
      <w:r>
        <w:rPr>
          <w:spacing w:val="-1"/>
        </w:rPr>
        <w:t>the</w:t>
      </w:r>
      <w:r>
        <w:rPr>
          <w:spacing w:val="28"/>
        </w:rPr>
        <w:t xml:space="preserve"> </w:t>
      </w:r>
      <w:r>
        <w:rPr>
          <w:spacing w:val="-1"/>
        </w:rPr>
        <w:t>position</w:t>
      </w:r>
      <w:r>
        <w:t xml:space="preserve"> </w:t>
      </w:r>
      <w:r>
        <w:rPr>
          <w:spacing w:val="-1"/>
        </w:rPr>
        <w:t>may</w:t>
      </w:r>
      <w:r>
        <w:t xml:space="preserve"> </w:t>
      </w:r>
      <w:r>
        <w:rPr>
          <w:spacing w:val="-1"/>
        </w:rPr>
        <w:t>not</w:t>
      </w:r>
      <w:r>
        <w:t xml:space="preserve"> </w:t>
      </w:r>
      <w:r>
        <w:rPr>
          <w:spacing w:val="-1"/>
        </w:rPr>
        <w:t>be</w:t>
      </w:r>
      <w:r>
        <w:t xml:space="preserve"> </w:t>
      </w:r>
      <w:r>
        <w:rPr>
          <w:spacing w:val="-1"/>
        </w:rPr>
        <w:t>straightforward</w:t>
      </w:r>
      <w:r>
        <w:t xml:space="preserve"> </w:t>
      </w:r>
      <w:r>
        <w:rPr>
          <w:spacing w:val="-1"/>
        </w:rPr>
        <w:t>and</w:t>
      </w:r>
      <w:r>
        <w:t xml:space="preserve"> </w:t>
      </w:r>
      <w:r>
        <w:rPr>
          <w:spacing w:val="-1"/>
        </w:rPr>
        <w:t>the</w:t>
      </w:r>
      <w:r>
        <w:t xml:space="preserve"> </w:t>
      </w:r>
      <w:r>
        <w:rPr>
          <w:spacing w:val="-1"/>
        </w:rPr>
        <w:t>title</w:t>
      </w:r>
      <w:r>
        <w:t xml:space="preserve"> </w:t>
      </w:r>
      <w:r>
        <w:rPr>
          <w:spacing w:val="-1"/>
        </w:rPr>
        <w:t>document</w:t>
      </w:r>
      <w:r>
        <w:t xml:space="preserve"> </w:t>
      </w:r>
      <w:r>
        <w:rPr>
          <w:spacing w:val="-1"/>
        </w:rPr>
        <w:t>may</w:t>
      </w:r>
      <w:r>
        <w:t xml:space="preserve"> </w:t>
      </w:r>
      <w:r>
        <w:rPr>
          <w:spacing w:val="-1"/>
        </w:rPr>
        <w:t>not</w:t>
      </w:r>
      <w:r>
        <w:t xml:space="preserve"> </w:t>
      </w:r>
      <w:r>
        <w:rPr>
          <w:spacing w:val="-1"/>
        </w:rPr>
        <w:t>be</w:t>
      </w:r>
      <w:r>
        <w:t xml:space="preserve"> </w:t>
      </w:r>
      <w:r>
        <w:rPr>
          <w:spacing w:val="-1"/>
        </w:rPr>
        <w:t>sufficient</w:t>
      </w:r>
      <w:r>
        <w:rPr>
          <w:spacing w:val="26"/>
        </w:rPr>
        <w:t xml:space="preserve"> </w:t>
      </w:r>
      <w:r>
        <w:rPr>
          <w:spacing w:val="-1"/>
        </w:rPr>
        <w:t>evidence</w:t>
      </w:r>
      <w:r>
        <w:t xml:space="preserve"> </w:t>
      </w:r>
      <w:r>
        <w:rPr>
          <w:spacing w:val="-1"/>
        </w:rPr>
        <w:t>of</w:t>
      </w:r>
      <w:r>
        <w:t xml:space="preserve"> </w:t>
      </w:r>
      <w:r>
        <w:rPr>
          <w:spacing w:val="-1"/>
        </w:rPr>
        <w:t>the</w:t>
      </w:r>
      <w:r>
        <w:t xml:space="preserve"> </w:t>
      </w:r>
      <w:r>
        <w:rPr>
          <w:spacing w:val="-1"/>
        </w:rPr>
        <w:t>status</w:t>
      </w:r>
      <w:r>
        <w:t xml:space="preserve"> </w:t>
      </w:r>
      <w:r>
        <w:rPr>
          <w:spacing w:val="-1"/>
        </w:rPr>
        <w:t>of</w:t>
      </w:r>
      <w:r>
        <w:t xml:space="preserve"> the property.  Where </w:t>
      </w:r>
      <w:r>
        <w:rPr>
          <w:spacing w:val="-1"/>
        </w:rPr>
        <w:t>properties</w:t>
      </w:r>
      <w:r>
        <w:t xml:space="preserve"> </w:t>
      </w:r>
      <w:r>
        <w:rPr>
          <w:spacing w:val="-1"/>
        </w:rPr>
        <w:t>were</w:t>
      </w:r>
      <w:r>
        <w:t xml:space="preserve"> </w:t>
      </w:r>
      <w:r>
        <w:rPr>
          <w:spacing w:val="-1"/>
        </w:rPr>
        <w:t>acquired</w:t>
      </w:r>
      <w:r>
        <w:t xml:space="preserve"> </w:t>
      </w:r>
      <w:r>
        <w:rPr>
          <w:spacing w:val="-1"/>
        </w:rPr>
        <w:t>through</w:t>
      </w:r>
      <w:r>
        <w:t xml:space="preserve"> a</w:t>
      </w:r>
      <w:r>
        <w:rPr>
          <w:spacing w:val="35"/>
        </w:rPr>
        <w:t xml:space="preserve"> </w:t>
      </w:r>
      <w:r>
        <w:t>series of different stages their status</w:t>
      </w:r>
      <w:r>
        <w:rPr>
          <w:spacing w:val="-3"/>
        </w:rPr>
        <w:t xml:space="preserve"> </w:t>
      </w:r>
      <w:r>
        <w:rPr>
          <w:spacing w:val="-1"/>
        </w:rPr>
        <w:t>will</w:t>
      </w:r>
      <w:r>
        <w:t xml:space="preserve"> </w:t>
      </w:r>
      <w:r>
        <w:rPr>
          <w:spacing w:val="-1"/>
        </w:rPr>
        <w:t>require</w:t>
      </w:r>
      <w:r>
        <w:t xml:space="preserve"> </w:t>
      </w:r>
      <w:r>
        <w:rPr>
          <w:spacing w:val="-1"/>
        </w:rPr>
        <w:t>careful</w:t>
      </w:r>
      <w:r>
        <w:t xml:space="preserve"> </w:t>
      </w:r>
      <w:r>
        <w:rPr>
          <w:spacing w:val="-1"/>
        </w:rPr>
        <w:t>consideration.</w:t>
      </w:r>
      <w:r>
        <w:t xml:space="preserve"> </w:t>
      </w:r>
      <w:r>
        <w:rPr>
          <w:spacing w:val="-1"/>
        </w:rPr>
        <w:t>In</w:t>
      </w:r>
      <w:r>
        <w:t xml:space="preserve"> </w:t>
      </w:r>
      <w:r>
        <w:rPr>
          <w:spacing w:val="-1"/>
        </w:rPr>
        <w:t>such</w:t>
      </w:r>
      <w:r>
        <w:rPr>
          <w:spacing w:val="26"/>
        </w:rPr>
        <w:t xml:space="preserve"> </w:t>
      </w:r>
      <w:r>
        <w:rPr>
          <w:spacing w:val="-1"/>
        </w:rPr>
        <w:t>cases</w:t>
      </w:r>
      <w:r>
        <w:t xml:space="preserve"> </w:t>
      </w:r>
      <w:r>
        <w:rPr>
          <w:spacing w:val="-1"/>
        </w:rPr>
        <w:t>(Appeals</w:t>
      </w:r>
      <w:r>
        <w:t xml:space="preserve"> </w:t>
      </w:r>
      <w:r>
        <w:rPr>
          <w:spacing w:val="-1"/>
        </w:rPr>
        <w:t>or</w:t>
      </w:r>
      <w:r>
        <w:t xml:space="preserve"> </w:t>
      </w:r>
      <w:r>
        <w:rPr>
          <w:spacing w:val="-1"/>
        </w:rPr>
        <w:t>cumulative</w:t>
      </w:r>
      <w:r>
        <w:t xml:space="preserve"> </w:t>
      </w:r>
      <w:r>
        <w:rPr>
          <w:spacing w:val="-1"/>
        </w:rPr>
        <w:t>acquisition)</w:t>
      </w:r>
      <w:r>
        <w:t xml:space="preserve"> </w:t>
      </w:r>
      <w:r>
        <w:rPr>
          <w:spacing w:val="-1"/>
        </w:rPr>
        <w:t>advice</w:t>
      </w:r>
      <w:r>
        <w:t xml:space="preserve"> </w:t>
      </w:r>
      <w:r>
        <w:rPr>
          <w:spacing w:val="-1"/>
        </w:rPr>
        <w:t>may</w:t>
      </w:r>
      <w:r>
        <w:t xml:space="preserve"> </w:t>
      </w:r>
      <w:r>
        <w:rPr>
          <w:spacing w:val="-1"/>
        </w:rPr>
        <w:t>be</w:t>
      </w:r>
      <w:r>
        <w:t xml:space="preserve"> </w:t>
      </w:r>
      <w:r>
        <w:rPr>
          <w:spacing w:val="-1"/>
        </w:rPr>
        <w:t>sought</w:t>
      </w:r>
      <w:r>
        <w:t xml:space="preserve"> </w:t>
      </w:r>
      <w:r>
        <w:rPr>
          <w:spacing w:val="-1"/>
        </w:rPr>
        <w:t>from</w:t>
      </w:r>
      <w:r>
        <w:t xml:space="preserve"> </w:t>
      </w:r>
      <w:r>
        <w:rPr>
          <w:spacing w:val="-1"/>
        </w:rPr>
        <w:t>the</w:t>
      </w:r>
      <w:r>
        <w:t xml:space="preserve"> </w:t>
      </w:r>
      <w:r>
        <w:rPr>
          <w:spacing w:val="-1"/>
        </w:rPr>
        <w:t>Charity</w:t>
      </w:r>
      <w:r>
        <w:rPr>
          <w:spacing w:val="22"/>
        </w:rPr>
        <w:t xml:space="preserve"> </w:t>
      </w:r>
      <w:r>
        <w:t>Commission.</w:t>
      </w:r>
    </w:p>
    <w:p w:rsidR="005F6529" w:rsidRDefault="005F6529">
      <w:pPr>
        <w:rPr>
          <w:rFonts w:ascii="Arial" w:eastAsia="Arial" w:hAnsi="Arial" w:cs="Arial"/>
          <w:sz w:val="24"/>
          <w:szCs w:val="24"/>
        </w:rPr>
      </w:pPr>
    </w:p>
    <w:p w:rsidR="005F6529" w:rsidRDefault="00593089">
      <w:pPr>
        <w:ind w:left="478" w:right="119"/>
        <w:rPr>
          <w:rFonts w:ascii="Arial" w:eastAsia="Arial" w:hAnsi="Arial" w:cs="Arial"/>
          <w:sz w:val="24"/>
          <w:szCs w:val="24"/>
        </w:rPr>
      </w:pPr>
      <w:r>
        <w:rPr>
          <w:rFonts w:ascii="Arial" w:eastAsia="Arial" w:hAnsi="Arial" w:cs="Arial"/>
          <w:sz w:val="24"/>
          <w:szCs w:val="24"/>
        </w:rPr>
        <w:t xml:space="preserve">Many of these documents, however, both </w:t>
      </w:r>
      <w:r>
        <w:rPr>
          <w:rFonts w:ascii="Arial" w:eastAsia="Arial" w:hAnsi="Arial" w:cs="Arial"/>
          <w:spacing w:val="-1"/>
          <w:sz w:val="24"/>
          <w:szCs w:val="24"/>
        </w:rPr>
        <w:t>transferred</w:t>
      </w:r>
      <w:r>
        <w:rPr>
          <w:rFonts w:ascii="Arial" w:eastAsia="Arial" w:hAnsi="Arial" w:cs="Arial"/>
          <w:sz w:val="24"/>
          <w:szCs w:val="24"/>
        </w:rPr>
        <w:t xml:space="preserve"> </w:t>
      </w:r>
      <w:r>
        <w:rPr>
          <w:rFonts w:ascii="Arial" w:eastAsia="Arial" w:hAnsi="Arial" w:cs="Arial"/>
          <w:spacing w:val="-1"/>
          <w:sz w:val="24"/>
          <w:szCs w:val="24"/>
        </w:rPr>
        <w:t>legal</w:t>
      </w:r>
      <w:r>
        <w:rPr>
          <w:rFonts w:ascii="Arial" w:eastAsia="Arial" w:hAnsi="Arial" w:cs="Arial"/>
          <w:sz w:val="24"/>
          <w:szCs w:val="24"/>
        </w:rPr>
        <w:t xml:space="preserve"> </w:t>
      </w:r>
      <w:r>
        <w:rPr>
          <w:rFonts w:ascii="Arial" w:eastAsia="Arial" w:hAnsi="Arial" w:cs="Arial"/>
          <w:spacing w:val="-1"/>
          <w:sz w:val="24"/>
          <w:szCs w:val="24"/>
        </w:rPr>
        <w:t>ownership</w:t>
      </w:r>
      <w:r>
        <w:rPr>
          <w:rFonts w:ascii="Arial" w:eastAsia="Arial" w:hAnsi="Arial" w:cs="Arial"/>
          <w:sz w:val="24"/>
          <w:szCs w:val="24"/>
        </w:rPr>
        <w:t xml:space="preserve"> </w:t>
      </w:r>
      <w:r>
        <w:rPr>
          <w:rFonts w:ascii="Arial" w:eastAsia="Arial" w:hAnsi="Arial" w:cs="Arial"/>
          <w:spacing w:val="-1"/>
          <w:sz w:val="24"/>
          <w:szCs w:val="24"/>
        </w:rPr>
        <w:t>to</w:t>
      </w:r>
      <w:r>
        <w:rPr>
          <w:rFonts w:ascii="Arial" w:eastAsia="Arial" w:hAnsi="Arial" w:cs="Arial"/>
          <w:sz w:val="24"/>
          <w:szCs w:val="24"/>
        </w:rPr>
        <w:t xml:space="preserve"> </w:t>
      </w:r>
      <w:r>
        <w:rPr>
          <w:rFonts w:ascii="Arial" w:eastAsia="Arial" w:hAnsi="Arial" w:cs="Arial"/>
          <w:spacing w:val="-1"/>
          <w:sz w:val="24"/>
          <w:szCs w:val="24"/>
        </w:rPr>
        <w:t>trustees</w:t>
      </w:r>
      <w:r>
        <w:rPr>
          <w:rFonts w:ascii="Arial" w:eastAsia="Arial" w:hAnsi="Arial" w:cs="Arial"/>
          <w:spacing w:val="23"/>
          <w:sz w:val="24"/>
          <w:szCs w:val="24"/>
        </w:rPr>
        <w:t xml:space="preserve"> </w:t>
      </w:r>
      <w:r>
        <w:rPr>
          <w:rFonts w:ascii="Arial" w:eastAsia="Arial" w:hAnsi="Arial" w:cs="Arial"/>
          <w:b/>
          <w:bCs/>
          <w:spacing w:val="-1"/>
          <w:sz w:val="24"/>
          <w:szCs w:val="24"/>
        </w:rPr>
        <w:t>and</w:t>
      </w:r>
      <w:r>
        <w:rPr>
          <w:rFonts w:ascii="Arial" w:eastAsia="Arial" w:hAnsi="Arial" w:cs="Arial"/>
          <w:b/>
          <w:bCs/>
          <w:sz w:val="24"/>
          <w:szCs w:val="24"/>
        </w:rPr>
        <w:t xml:space="preserve"> </w:t>
      </w:r>
      <w:r>
        <w:rPr>
          <w:rFonts w:ascii="Arial" w:eastAsia="Arial" w:hAnsi="Arial" w:cs="Arial"/>
          <w:spacing w:val="-1"/>
          <w:sz w:val="24"/>
          <w:szCs w:val="24"/>
        </w:rPr>
        <w:t>declared</w:t>
      </w:r>
      <w:r>
        <w:rPr>
          <w:rFonts w:ascii="Arial" w:eastAsia="Arial" w:hAnsi="Arial" w:cs="Arial"/>
          <w:sz w:val="24"/>
          <w:szCs w:val="24"/>
        </w:rPr>
        <w:t xml:space="preserve"> </w:t>
      </w:r>
      <w:r>
        <w:rPr>
          <w:rFonts w:ascii="Arial" w:eastAsia="Arial" w:hAnsi="Arial" w:cs="Arial"/>
          <w:spacing w:val="-1"/>
          <w:sz w:val="24"/>
          <w:szCs w:val="24"/>
        </w:rPr>
        <w:t>the</w:t>
      </w:r>
      <w:r>
        <w:rPr>
          <w:rFonts w:ascii="Arial" w:eastAsia="Arial" w:hAnsi="Arial" w:cs="Arial"/>
          <w:sz w:val="24"/>
          <w:szCs w:val="24"/>
        </w:rPr>
        <w:t xml:space="preserve"> </w:t>
      </w:r>
      <w:r>
        <w:rPr>
          <w:rFonts w:ascii="Arial" w:eastAsia="Arial" w:hAnsi="Arial" w:cs="Arial"/>
          <w:spacing w:val="-1"/>
          <w:sz w:val="24"/>
          <w:szCs w:val="24"/>
        </w:rPr>
        <w:t>trust(s)</w:t>
      </w:r>
      <w:r>
        <w:rPr>
          <w:rFonts w:ascii="Arial" w:eastAsia="Arial" w:hAnsi="Arial" w:cs="Arial"/>
          <w:sz w:val="24"/>
          <w:szCs w:val="24"/>
        </w:rPr>
        <w:t xml:space="preserve"> </w:t>
      </w:r>
      <w:r>
        <w:rPr>
          <w:rFonts w:ascii="Arial" w:eastAsia="Arial" w:hAnsi="Arial" w:cs="Arial"/>
          <w:spacing w:val="-1"/>
          <w:sz w:val="24"/>
          <w:szCs w:val="24"/>
        </w:rPr>
        <w:t>upon</w:t>
      </w:r>
      <w:r>
        <w:rPr>
          <w:rFonts w:ascii="Arial" w:eastAsia="Arial" w:hAnsi="Arial" w:cs="Arial"/>
          <w:sz w:val="24"/>
          <w:szCs w:val="24"/>
        </w:rPr>
        <w:t xml:space="preserve"> </w:t>
      </w:r>
      <w:r>
        <w:rPr>
          <w:rFonts w:ascii="Arial" w:eastAsia="Arial" w:hAnsi="Arial" w:cs="Arial"/>
          <w:spacing w:val="-1"/>
          <w:sz w:val="24"/>
          <w:szCs w:val="24"/>
        </w:rPr>
        <w:t>which</w:t>
      </w:r>
      <w:r>
        <w:rPr>
          <w:rFonts w:ascii="Arial" w:eastAsia="Arial" w:hAnsi="Arial" w:cs="Arial"/>
          <w:sz w:val="24"/>
          <w:szCs w:val="24"/>
        </w:rPr>
        <w:t xml:space="preserve"> </w:t>
      </w:r>
      <w:r>
        <w:rPr>
          <w:rFonts w:ascii="Arial" w:eastAsia="Arial" w:hAnsi="Arial" w:cs="Arial"/>
          <w:spacing w:val="-1"/>
          <w:sz w:val="24"/>
          <w:szCs w:val="24"/>
        </w:rPr>
        <w:t>the</w:t>
      </w:r>
      <w:r>
        <w:rPr>
          <w:rFonts w:ascii="Arial" w:eastAsia="Arial" w:hAnsi="Arial" w:cs="Arial"/>
          <w:sz w:val="24"/>
          <w:szCs w:val="24"/>
        </w:rPr>
        <w:t xml:space="preserve"> </w:t>
      </w:r>
      <w:r>
        <w:rPr>
          <w:rFonts w:ascii="Arial" w:eastAsia="Arial" w:hAnsi="Arial" w:cs="Arial"/>
          <w:spacing w:val="-1"/>
          <w:sz w:val="24"/>
          <w:szCs w:val="24"/>
        </w:rPr>
        <w:t>property</w:t>
      </w:r>
      <w:r>
        <w:rPr>
          <w:rFonts w:ascii="Arial" w:eastAsia="Arial" w:hAnsi="Arial" w:cs="Arial"/>
          <w:sz w:val="24"/>
          <w:szCs w:val="24"/>
        </w:rPr>
        <w:t xml:space="preserve"> is to be held. In some other</w:t>
      </w:r>
      <w:r>
        <w:rPr>
          <w:rFonts w:ascii="Arial" w:eastAsia="Arial" w:hAnsi="Arial" w:cs="Arial"/>
          <w:spacing w:val="27"/>
          <w:sz w:val="24"/>
          <w:szCs w:val="24"/>
        </w:rPr>
        <w:t xml:space="preserve"> </w:t>
      </w:r>
      <w:r>
        <w:rPr>
          <w:rFonts w:ascii="Arial" w:eastAsia="Arial" w:hAnsi="Arial" w:cs="Arial"/>
          <w:spacing w:val="-1"/>
          <w:sz w:val="24"/>
          <w:szCs w:val="24"/>
        </w:rPr>
        <w:t>cases</w:t>
      </w:r>
      <w:r>
        <w:rPr>
          <w:rFonts w:ascii="Arial" w:eastAsia="Arial" w:hAnsi="Arial" w:cs="Arial"/>
          <w:sz w:val="24"/>
          <w:szCs w:val="24"/>
        </w:rPr>
        <w:t xml:space="preserve"> </w:t>
      </w:r>
      <w:r>
        <w:rPr>
          <w:rFonts w:ascii="Arial" w:eastAsia="Arial" w:hAnsi="Arial" w:cs="Arial"/>
          <w:spacing w:val="-1"/>
          <w:sz w:val="24"/>
          <w:szCs w:val="24"/>
        </w:rPr>
        <w:t>there</w:t>
      </w:r>
      <w:r>
        <w:rPr>
          <w:rFonts w:ascii="Arial" w:eastAsia="Arial" w:hAnsi="Arial" w:cs="Arial"/>
          <w:sz w:val="24"/>
          <w:szCs w:val="24"/>
        </w:rPr>
        <w:t xml:space="preserve"> </w:t>
      </w:r>
      <w:r>
        <w:rPr>
          <w:rFonts w:ascii="Arial" w:eastAsia="Arial" w:hAnsi="Arial" w:cs="Arial"/>
          <w:spacing w:val="-1"/>
          <w:sz w:val="24"/>
          <w:szCs w:val="24"/>
        </w:rPr>
        <w:t>will</w:t>
      </w:r>
      <w:r>
        <w:rPr>
          <w:rFonts w:ascii="Arial" w:eastAsia="Arial" w:hAnsi="Arial" w:cs="Arial"/>
          <w:sz w:val="24"/>
          <w:szCs w:val="24"/>
        </w:rPr>
        <w:t xml:space="preserve"> </w:t>
      </w:r>
      <w:r>
        <w:rPr>
          <w:rFonts w:ascii="Arial" w:eastAsia="Arial" w:hAnsi="Arial" w:cs="Arial"/>
          <w:spacing w:val="-1"/>
          <w:sz w:val="24"/>
          <w:szCs w:val="24"/>
        </w:rPr>
        <w:t>be</w:t>
      </w:r>
      <w:r>
        <w:rPr>
          <w:rFonts w:ascii="Arial" w:eastAsia="Arial" w:hAnsi="Arial" w:cs="Arial"/>
          <w:sz w:val="24"/>
          <w:szCs w:val="24"/>
        </w:rPr>
        <w:t xml:space="preserve"> a </w:t>
      </w:r>
      <w:r>
        <w:rPr>
          <w:rFonts w:ascii="Arial" w:eastAsia="Arial" w:hAnsi="Arial" w:cs="Arial"/>
          <w:spacing w:val="-1"/>
          <w:sz w:val="24"/>
          <w:szCs w:val="24"/>
        </w:rPr>
        <w:t>separate</w:t>
      </w:r>
      <w:r>
        <w:rPr>
          <w:rFonts w:ascii="Arial" w:eastAsia="Arial" w:hAnsi="Arial" w:cs="Arial"/>
          <w:sz w:val="24"/>
          <w:szCs w:val="24"/>
        </w:rPr>
        <w:t xml:space="preserve"> </w:t>
      </w:r>
      <w:r>
        <w:rPr>
          <w:rFonts w:ascii="Arial" w:eastAsia="Arial" w:hAnsi="Arial" w:cs="Arial"/>
          <w:spacing w:val="-1"/>
          <w:sz w:val="24"/>
          <w:szCs w:val="24"/>
        </w:rPr>
        <w:t>deed</w:t>
      </w:r>
      <w:r>
        <w:rPr>
          <w:rFonts w:ascii="Arial" w:eastAsia="Arial" w:hAnsi="Arial" w:cs="Arial"/>
          <w:sz w:val="24"/>
          <w:szCs w:val="24"/>
        </w:rPr>
        <w:t xml:space="preserve"> </w:t>
      </w:r>
      <w:r>
        <w:rPr>
          <w:rFonts w:ascii="Arial" w:eastAsia="Arial" w:hAnsi="Arial" w:cs="Arial"/>
          <w:spacing w:val="-1"/>
          <w:sz w:val="24"/>
          <w:szCs w:val="24"/>
        </w:rPr>
        <w:t>(often</w:t>
      </w:r>
      <w:r>
        <w:rPr>
          <w:rFonts w:ascii="Arial" w:eastAsia="Arial" w:hAnsi="Arial" w:cs="Arial"/>
          <w:sz w:val="24"/>
          <w:szCs w:val="24"/>
        </w:rPr>
        <w:t xml:space="preserve"> </w:t>
      </w:r>
      <w:r>
        <w:rPr>
          <w:rFonts w:ascii="Arial" w:eastAsia="Arial" w:hAnsi="Arial" w:cs="Arial"/>
          <w:spacing w:val="-1"/>
          <w:sz w:val="24"/>
          <w:szCs w:val="24"/>
        </w:rPr>
        <w:t>entitled</w:t>
      </w:r>
      <w:r>
        <w:rPr>
          <w:rFonts w:ascii="Arial" w:eastAsia="Arial" w:hAnsi="Arial" w:cs="Arial"/>
          <w:sz w:val="24"/>
          <w:szCs w:val="24"/>
        </w:rPr>
        <w:t xml:space="preserve"> </w:t>
      </w:r>
      <w:r>
        <w:rPr>
          <w:rFonts w:ascii="Arial" w:eastAsia="Arial" w:hAnsi="Arial" w:cs="Arial"/>
          <w:spacing w:val="-1"/>
          <w:sz w:val="24"/>
          <w:szCs w:val="24"/>
        </w:rPr>
        <w:t>“Trust</w:t>
      </w:r>
      <w:r>
        <w:rPr>
          <w:rFonts w:ascii="Arial" w:eastAsia="Arial" w:hAnsi="Arial" w:cs="Arial"/>
          <w:spacing w:val="1"/>
          <w:sz w:val="24"/>
          <w:szCs w:val="24"/>
        </w:rPr>
        <w:t xml:space="preserve"> </w:t>
      </w:r>
      <w:r>
        <w:rPr>
          <w:rFonts w:ascii="Arial" w:eastAsia="Arial" w:hAnsi="Arial" w:cs="Arial"/>
          <w:spacing w:val="-1"/>
          <w:sz w:val="24"/>
          <w:szCs w:val="24"/>
        </w:rPr>
        <w:t>deed”</w:t>
      </w:r>
      <w:r>
        <w:rPr>
          <w:rFonts w:ascii="Arial" w:eastAsia="Arial" w:hAnsi="Arial" w:cs="Arial"/>
          <w:sz w:val="24"/>
          <w:szCs w:val="24"/>
        </w:rPr>
        <w:t xml:space="preserve"> </w:t>
      </w:r>
      <w:r>
        <w:rPr>
          <w:rFonts w:ascii="Arial" w:eastAsia="Arial" w:hAnsi="Arial" w:cs="Arial"/>
          <w:spacing w:val="-1"/>
          <w:sz w:val="24"/>
          <w:szCs w:val="24"/>
        </w:rPr>
        <w:t>or</w:t>
      </w:r>
      <w:r>
        <w:rPr>
          <w:rFonts w:ascii="Arial" w:eastAsia="Arial" w:hAnsi="Arial" w:cs="Arial"/>
          <w:sz w:val="24"/>
          <w:szCs w:val="24"/>
        </w:rPr>
        <w:t xml:space="preserve"> </w:t>
      </w:r>
      <w:r>
        <w:rPr>
          <w:rFonts w:ascii="Arial" w:eastAsia="Arial" w:hAnsi="Arial" w:cs="Arial"/>
          <w:spacing w:val="-1"/>
          <w:sz w:val="24"/>
          <w:szCs w:val="24"/>
        </w:rPr>
        <w:t>“Declaration</w:t>
      </w:r>
      <w:r>
        <w:rPr>
          <w:rFonts w:ascii="Arial" w:eastAsia="Arial" w:hAnsi="Arial" w:cs="Arial"/>
          <w:sz w:val="24"/>
          <w:szCs w:val="24"/>
        </w:rPr>
        <w:t xml:space="preserve"> </w:t>
      </w:r>
      <w:r>
        <w:rPr>
          <w:rFonts w:ascii="Arial" w:eastAsia="Arial" w:hAnsi="Arial" w:cs="Arial"/>
          <w:spacing w:val="-1"/>
          <w:sz w:val="24"/>
          <w:szCs w:val="24"/>
        </w:rPr>
        <w:t>of</w:t>
      </w:r>
      <w:r>
        <w:rPr>
          <w:rFonts w:ascii="Arial" w:eastAsia="Arial" w:hAnsi="Arial" w:cs="Arial"/>
          <w:spacing w:val="28"/>
          <w:sz w:val="24"/>
          <w:szCs w:val="24"/>
        </w:rPr>
        <w:t xml:space="preserve"> </w:t>
      </w:r>
      <w:r>
        <w:rPr>
          <w:rFonts w:ascii="Arial" w:eastAsia="Arial" w:hAnsi="Arial" w:cs="Arial"/>
          <w:spacing w:val="-1"/>
          <w:sz w:val="24"/>
          <w:szCs w:val="24"/>
        </w:rPr>
        <w:t>Trust”</w:t>
      </w:r>
      <w:r>
        <w:rPr>
          <w:rFonts w:ascii="Arial" w:eastAsia="Arial" w:hAnsi="Arial" w:cs="Arial"/>
          <w:sz w:val="24"/>
          <w:szCs w:val="24"/>
        </w:rPr>
        <w:t xml:space="preserve"> </w:t>
      </w:r>
      <w:r>
        <w:rPr>
          <w:rFonts w:ascii="Arial" w:eastAsia="Arial" w:hAnsi="Arial" w:cs="Arial"/>
          <w:spacing w:val="-1"/>
          <w:sz w:val="24"/>
          <w:szCs w:val="24"/>
        </w:rPr>
        <w:t>and</w:t>
      </w:r>
      <w:r>
        <w:rPr>
          <w:rFonts w:ascii="Arial" w:eastAsia="Arial" w:hAnsi="Arial" w:cs="Arial"/>
          <w:sz w:val="24"/>
          <w:szCs w:val="24"/>
        </w:rPr>
        <w:t xml:space="preserve"> </w:t>
      </w:r>
      <w:r>
        <w:rPr>
          <w:rFonts w:ascii="Arial" w:eastAsia="Arial" w:hAnsi="Arial" w:cs="Arial"/>
          <w:spacing w:val="-1"/>
          <w:sz w:val="24"/>
          <w:szCs w:val="24"/>
        </w:rPr>
        <w:t>possibly</w:t>
      </w:r>
      <w:r>
        <w:rPr>
          <w:rFonts w:ascii="Arial" w:eastAsia="Arial" w:hAnsi="Arial" w:cs="Arial"/>
          <w:sz w:val="24"/>
          <w:szCs w:val="24"/>
        </w:rPr>
        <w:t xml:space="preserve"> </w:t>
      </w:r>
      <w:r>
        <w:rPr>
          <w:rFonts w:ascii="Arial" w:eastAsia="Arial" w:hAnsi="Arial" w:cs="Arial"/>
          <w:spacing w:val="-1"/>
          <w:sz w:val="24"/>
          <w:szCs w:val="24"/>
        </w:rPr>
        <w:t>made</w:t>
      </w:r>
      <w:r>
        <w:rPr>
          <w:rFonts w:ascii="Arial" w:eastAsia="Arial" w:hAnsi="Arial" w:cs="Arial"/>
          <w:sz w:val="24"/>
          <w:szCs w:val="24"/>
        </w:rPr>
        <w:t xml:space="preserve"> </w:t>
      </w:r>
      <w:r>
        <w:rPr>
          <w:rFonts w:ascii="Arial" w:eastAsia="Arial" w:hAnsi="Arial" w:cs="Arial"/>
          <w:spacing w:val="-1"/>
          <w:sz w:val="24"/>
          <w:szCs w:val="24"/>
        </w:rPr>
        <w:t>on</w:t>
      </w:r>
      <w:r>
        <w:rPr>
          <w:rFonts w:ascii="Arial" w:eastAsia="Arial" w:hAnsi="Arial" w:cs="Arial"/>
          <w:sz w:val="24"/>
          <w:szCs w:val="24"/>
        </w:rPr>
        <w:t xml:space="preserve"> </w:t>
      </w:r>
      <w:r>
        <w:rPr>
          <w:rFonts w:ascii="Arial" w:eastAsia="Arial" w:hAnsi="Arial" w:cs="Arial"/>
          <w:spacing w:val="-1"/>
          <w:sz w:val="24"/>
          <w:szCs w:val="24"/>
        </w:rPr>
        <w:t>the</w:t>
      </w:r>
      <w:r>
        <w:rPr>
          <w:rFonts w:ascii="Arial" w:eastAsia="Arial" w:hAnsi="Arial" w:cs="Arial"/>
          <w:sz w:val="24"/>
          <w:szCs w:val="24"/>
        </w:rPr>
        <w:t xml:space="preserve"> </w:t>
      </w:r>
      <w:r>
        <w:rPr>
          <w:rFonts w:ascii="Arial" w:eastAsia="Arial" w:hAnsi="Arial" w:cs="Arial"/>
          <w:spacing w:val="-1"/>
          <w:sz w:val="24"/>
          <w:szCs w:val="24"/>
        </w:rPr>
        <w:t>same</w:t>
      </w:r>
      <w:r>
        <w:rPr>
          <w:rFonts w:ascii="Arial" w:eastAsia="Arial" w:hAnsi="Arial" w:cs="Arial"/>
          <w:sz w:val="24"/>
          <w:szCs w:val="24"/>
        </w:rPr>
        <w:t xml:space="preserve"> </w:t>
      </w:r>
      <w:r>
        <w:rPr>
          <w:rFonts w:ascii="Arial" w:eastAsia="Arial" w:hAnsi="Arial" w:cs="Arial"/>
          <w:spacing w:val="-1"/>
          <w:sz w:val="24"/>
          <w:szCs w:val="24"/>
        </w:rPr>
        <w:t>day</w:t>
      </w:r>
      <w:r>
        <w:rPr>
          <w:rFonts w:ascii="Arial" w:eastAsia="Arial" w:hAnsi="Arial" w:cs="Arial"/>
          <w:sz w:val="24"/>
          <w:szCs w:val="24"/>
        </w:rPr>
        <w:t xml:space="preserve"> </w:t>
      </w:r>
      <w:r>
        <w:rPr>
          <w:rFonts w:ascii="Arial" w:eastAsia="Arial" w:hAnsi="Arial" w:cs="Arial"/>
          <w:spacing w:val="-1"/>
          <w:sz w:val="24"/>
          <w:szCs w:val="24"/>
        </w:rPr>
        <w:t>as the title document) which identifies</w:t>
      </w:r>
      <w:r>
        <w:rPr>
          <w:rFonts w:ascii="Arial" w:eastAsia="Arial" w:hAnsi="Arial" w:cs="Arial"/>
          <w:spacing w:val="30"/>
          <w:sz w:val="24"/>
          <w:szCs w:val="24"/>
        </w:rPr>
        <w:t xml:space="preserve"> </w:t>
      </w:r>
      <w:r>
        <w:rPr>
          <w:rFonts w:ascii="Arial" w:eastAsia="Arial" w:hAnsi="Arial" w:cs="Arial"/>
          <w:spacing w:val="-1"/>
          <w:sz w:val="24"/>
          <w:szCs w:val="24"/>
        </w:rPr>
        <w:t>the</w:t>
      </w:r>
      <w:r>
        <w:rPr>
          <w:rFonts w:ascii="Arial" w:eastAsia="Arial" w:hAnsi="Arial" w:cs="Arial"/>
          <w:sz w:val="24"/>
          <w:szCs w:val="24"/>
        </w:rPr>
        <w:t xml:space="preserve"> </w:t>
      </w:r>
      <w:r>
        <w:rPr>
          <w:rFonts w:ascii="Arial" w:eastAsia="Arial" w:hAnsi="Arial" w:cs="Arial"/>
          <w:spacing w:val="-1"/>
          <w:sz w:val="24"/>
          <w:szCs w:val="24"/>
        </w:rPr>
        <w:t>property,</w:t>
      </w:r>
      <w:r>
        <w:rPr>
          <w:rFonts w:ascii="Arial" w:eastAsia="Arial" w:hAnsi="Arial" w:cs="Arial"/>
          <w:sz w:val="24"/>
          <w:szCs w:val="24"/>
        </w:rPr>
        <w:t xml:space="preserve"> </w:t>
      </w:r>
      <w:r>
        <w:rPr>
          <w:rFonts w:ascii="Arial" w:eastAsia="Arial" w:hAnsi="Arial" w:cs="Arial"/>
          <w:spacing w:val="-1"/>
          <w:sz w:val="24"/>
          <w:szCs w:val="24"/>
        </w:rPr>
        <w:t>refers</w:t>
      </w:r>
      <w:r>
        <w:rPr>
          <w:rFonts w:ascii="Arial" w:eastAsia="Arial" w:hAnsi="Arial" w:cs="Arial"/>
          <w:sz w:val="24"/>
          <w:szCs w:val="24"/>
        </w:rPr>
        <w:t xml:space="preserve"> </w:t>
      </w:r>
      <w:r>
        <w:rPr>
          <w:rFonts w:ascii="Arial" w:eastAsia="Arial" w:hAnsi="Arial" w:cs="Arial"/>
          <w:spacing w:val="-1"/>
          <w:sz w:val="24"/>
          <w:szCs w:val="24"/>
        </w:rPr>
        <w:t>to</w:t>
      </w:r>
      <w:r>
        <w:rPr>
          <w:rFonts w:ascii="Arial" w:eastAsia="Arial" w:hAnsi="Arial" w:cs="Arial"/>
          <w:sz w:val="24"/>
          <w:szCs w:val="24"/>
        </w:rPr>
        <w:t xml:space="preserve"> </w:t>
      </w:r>
      <w:r>
        <w:rPr>
          <w:rFonts w:ascii="Arial" w:eastAsia="Arial" w:hAnsi="Arial" w:cs="Arial"/>
          <w:spacing w:val="-1"/>
          <w:sz w:val="24"/>
          <w:szCs w:val="24"/>
        </w:rPr>
        <w:t>the</w:t>
      </w:r>
      <w:r>
        <w:rPr>
          <w:rFonts w:ascii="Arial" w:eastAsia="Arial" w:hAnsi="Arial" w:cs="Arial"/>
          <w:sz w:val="24"/>
          <w:szCs w:val="24"/>
        </w:rPr>
        <w:t xml:space="preserve"> </w:t>
      </w:r>
      <w:r>
        <w:rPr>
          <w:rFonts w:ascii="Arial" w:eastAsia="Arial" w:hAnsi="Arial" w:cs="Arial"/>
          <w:spacing w:val="-1"/>
          <w:sz w:val="24"/>
          <w:szCs w:val="24"/>
        </w:rPr>
        <w:t>transfer</w:t>
      </w:r>
      <w:r>
        <w:rPr>
          <w:rFonts w:ascii="Arial" w:eastAsia="Arial" w:hAnsi="Arial" w:cs="Arial"/>
          <w:sz w:val="24"/>
          <w:szCs w:val="24"/>
        </w:rPr>
        <w:t xml:space="preserve"> </w:t>
      </w:r>
      <w:r>
        <w:rPr>
          <w:rFonts w:ascii="Arial" w:eastAsia="Arial" w:hAnsi="Arial" w:cs="Arial"/>
          <w:spacing w:val="-1"/>
          <w:sz w:val="24"/>
          <w:szCs w:val="24"/>
        </w:rPr>
        <w:t>of</w:t>
      </w:r>
      <w:r>
        <w:rPr>
          <w:rFonts w:ascii="Arial" w:eastAsia="Arial" w:hAnsi="Arial" w:cs="Arial"/>
          <w:sz w:val="24"/>
          <w:szCs w:val="24"/>
        </w:rPr>
        <w:t xml:space="preserve"> </w:t>
      </w:r>
      <w:r>
        <w:rPr>
          <w:rFonts w:ascii="Arial" w:eastAsia="Arial" w:hAnsi="Arial" w:cs="Arial"/>
          <w:spacing w:val="-1"/>
          <w:sz w:val="24"/>
          <w:szCs w:val="24"/>
        </w:rPr>
        <w:t>title</w:t>
      </w:r>
      <w:r>
        <w:rPr>
          <w:rFonts w:ascii="Arial" w:eastAsia="Arial" w:hAnsi="Arial" w:cs="Arial"/>
          <w:sz w:val="24"/>
          <w:szCs w:val="24"/>
        </w:rPr>
        <w:t xml:space="preserve"> </w:t>
      </w:r>
      <w:r>
        <w:rPr>
          <w:rFonts w:ascii="Arial" w:eastAsia="Arial" w:hAnsi="Arial" w:cs="Arial"/>
          <w:spacing w:val="-1"/>
          <w:sz w:val="24"/>
          <w:szCs w:val="24"/>
        </w:rPr>
        <w:t>document,</w:t>
      </w:r>
      <w:r>
        <w:rPr>
          <w:rFonts w:ascii="Arial" w:eastAsia="Arial" w:hAnsi="Arial" w:cs="Arial"/>
          <w:sz w:val="24"/>
          <w:szCs w:val="24"/>
        </w:rPr>
        <w:t xml:space="preserve"> </w:t>
      </w:r>
      <w:r>
        <w:rPr>
          <w:rFonts w:ascii="Arial" w:eastAsia="Arial" w:hAnsi="Arial" w:cs="Arial"/>
          <w:spacing w:val="-1"/>
          <w:sz w:val="24"/>
          <w:szCs w:val="24"/>
        </w:rPr>
        <w:t>and</w:t>
      </w:r>
      <w:r>
        <w:rPr>
          <w:rFonts w:ascii="Arial" w:eastAsia="Arial" w:hAnsi="Arial" w:cs="Arial"/>
          <w:sz w:val="24"/>
          <w:szCs w:val="24"/>
        </w:rPr>
        <w:t xml:space="preserve"> </w:t>
      </w:r>
      <w:r>
        <w:rPr>
          <w:rFonts w:ascii="Arial" w:eastAsia="Arial" w:hAnsi="Arial" w:cs="Arial"/>
          <w:spacing w:val="-1"/>
          <w:sz w:val="24"/>
          <w:szCs w:val="24"/>
        </w:rPr>
        <w:t>states</w:t>
      </w:r>
      <w:r>
        <w:rPr>
          <w:rFonts w:ascii="Arial" w:eastAsia="Arial" w:hAnsi="Arial" w:cs="Arial"/>
          <w:sz w:val="24"/>
          <w:szCs w:val="24"/>
        </w:rPr>
        <w:t xml:space="preserve"> </w:t>
      </w:r>
      <w:r>
        <w:rPr>
          <w:rFonts w:ascii="Arial" w:eastAsia="Arial" w:hAnsi="Arial" w:cs="Arial"/>
          <w:spacing w:val="-1"/>
          <w:sz w:val="24"/>
          <w:szCs w:val="24"/>
        </w:rPr>
        <w:t>that</w:t>
      </w:r>
      <w:r>
        <w:rPr>
          <w:rFonts w:ascii="Arial" w:eastAsia="Arial" w:hAnsi="Arial" w:cs="Arial"/>
          <w:sz w:val="24"/>
          <w:szCs w:val="24"/>
        </w:rPr>
        <w:t xml:space="preserve"> </w:t>
      </w:r>
      <w:r>
        <w:rPr>
          <w:rFonts w:ascii="Arial" w:eastAsia="Arial" w:hAnsi="Arial" w:cs="Arial"/>
          <w:spacing w:val="-1"/>
          <w:sz w:val="24"/>
          <w:szCs w:val="24"/>
        </w:rPr>
        <w:t>the</w:t>
      </w:r>
      <w:r>
        <w:rPr>
          <w:rFonts w:ascii="Arial" w:eastAsia="Arial" w:hAnsi="Arial" w:cs="Arial"/>
          <w:sz w:val="24"/>
          <w:szCs w:val="24"/>
        </w:rPr>
        <w:t xml:space="preserve"> </w:t>
      </w:r>
      <w:r>
        <w:rPr>
          <w:rFonts w:ascii="Arial" w:eastAsia="Arial" w:hAnsi="Arial" w:cs="Arial"/>
          <w:spacing w:val="-1"/>
          <w:sz w:val="24"/>
          <w:szCs w:val="24"/>
        </w:rPr>
        <w:t>property</w:t>
      </w:r>
      <w:r>
        <w:rPr>
          <w:rFonts w:ascii="Arial" w:eastAsia="Arial" w:hAnsi="Arial" w:cs="Arial"/>
          <w:sz w:val="24"/>
          <w:szCs w:val="24"/>
        </w:rPr>
        <w:t xml:space="preserve"> </w:t>
      </w:r>
      <w:r>
        <w:rPr>
          <w:rFonts w:ascii="Arial" w:eastAsia="Arial" w:hAnsi="Arial" w:cs="Arial"/>
          <w:spacing w:val="-1"/>
          <w:sz w:val="24"/>
          <w:szCs w:val="24"/>
        </w:rPr>
        <w:t>is</w:t>
      </w:r>
      <w:r>
        <w:rPr>
          <w:rFonts w:ascii="Arial" w:eastAsia="Arial" w:hAnsi="Arial" w:cs="Arial"/>
          <w:spacing w:val="36"/>
          <w:sz w:val="24"/>
          <w:szCs w:val="24"/>
        </w:rPr>
        <w:t xml:space="preserve"> </w:t>
      </w:r>
      <w:r>
        <w:rPr>
          <w:rFonts w:ascii="Arial" w:eastAsia="Arial" w:hAnsi="Arial" w:cs="Arial"/>
          <w:spacing w:val="-1"/>
          <w:sz w:val="24"/>
          <w:szCs w:val="24"/>
        </w:rPr>
        <w:t>to</w:t>
      </w:r>
      <w:r>
        <w:rPr>
          <w:rFonts w:ascii="Arial" w:eastAsia="Arial" w:hAnsi="Arial" w:cs="Arial"/>
          <w:sz w:val="24"/>
          <w:szCs w:val="24"/>
        </w:rPr>
        <w:t xml:space="preserve"> </w:t>
      </w:r>
      <w:r>
        <w:rPr>
          <w:rFonts w:ascii="Arial" w:eastAsia="Arial" w:hAnsi="Arial" w:cs="Arial"/>
          <w:spacing w:val="-1"/>
          <w:sz w:val="24"/>
          <w:szCs w:val="24"/>
        </w:rPr>
        <w:t>be</w:t>
      </w:r>
      <w:r>
        <w:rPr>
          <w:rFonts w:ascii="Arial" w:eastAsia="Arial" w:hAnsi="Arial" w:cs="Arial"/>
          <w:sz w:val="24"/>
          <w:szCs w:val="24"/>
        </w:rPr>
        <w:t xml:space="preserve"> </w:t>
      </w:r>
      <w:r>
        <w:rPr>
          <w:rFonts w:ascii="Arial" w:eastAsia="Arial" w:hAnsi="Arial" w:cs="Arial"/>
          <w:spacing w:val="-1"/>
          <w:sz w:val="24"/>
          <w:szCs w:val="24"/>
        </w:rPr>
        <w:t>held</w:t>
      </w:r>
      <w:r>
        <w:rPr>
          <w:rFonts w:ascii="Arial" w:eastAsia="Arial" w:hAnsi="Arial" w:cs="Arial"/>
          <w:sz w:val="24"/>
          <w:szCs w:val="24"/>
        </w:rPr>
        <w:t xml:space="preserve"> </w:t>
      </w:r>
      <w:r>
        <w:rPr>
          <w:rFonts w:ascii="Arial" w:eastAsia="Arial" w:hAnsi="Arial" w:cs="Arial"/>
          <w:spacing w:val="-1"/>
          <w:sz w:val="24"/>
          <w:szCs w:val="24"/>
        </w:rPr>
        <w:t>by</w:t>
      </w:r>
      <w:r>
        <w:rPr>
          <w:rFonts w:ascii="Arial" w:eastAsia="Arial" w:hAnsi="Arial" w:cs="Arial"/>
          <w:sz w:val="24"/>
          <w:szCs w:val="24"/>
        </w:rPr>
        <w:t xml:space="preserve"> </w:t>
      </w:r>
      <w:r>
        <w:rPr>
          <w:rFonts w:ascii="Arial" w:eastAsia="Arial" w:hAnsi="Arial" w:cs="Arial"/>
          <w:spacing w:val="-1"/>
          <w:sz w:val="24"/>
          <w:szCs w:val="24"/>
        </w:rPr>
        <w:t>the</w:t>
      </w:r>
      <w:r>
        <w:rPr>
          <w:rFonts w:ascii="Arial" w:eastAsia="Arial" w:hAnsi="Arial" w:cs="Arial"/>
          <w:sz w:val="24"/>
          <w:szCs w:val="24"/>
        </w:rPr>
        <w:t xml:space="preserve"> </w:t>
      </w:r>
      <w:r>
        <w:rPr>
          <w:rFonts w:ascii="Arial" w:eastAsia="Arial" w:hAnsi="Arial" w:cs="Arial"/>
          <w:spacing w:val="-1"/>
          <w:sz w:val="24"/>
          <w:szCs w:val="24"/>
        </w:rPr>
        <w:t>trustees</w:t>
      </w:r>
      <w:r>
        <w:rPr>
          <w:rFonts w:ascii="Arial" w:eastAsia="Arial" w:hAnsi="Arial" w:cs="Arial"/>
          <w:sz w:val="24"/>
          <w:szCs w:val="24"/>
        </w:rPr>
        <w:t xml:space="preserve"> </w:t>
      </w:r>
      <w:r>
        <w:rPr>
          <w:rFonts w:ascii="Arial" w:eastAsia="Arial" w:hAnsi="Arial" w:cs="Arial"/>
          <w:spacing w:val="-1"/>
          <w:sz w:val="24"/>
          <w:szCs w:val="24"/>
        </w:rPr>
        <w:t>“(up)on</w:t>
      </w:r>
      <w:r>
        <w:rPr>
          <w:rFonts w:ascii="Arial" w:eastAsia="Arial" w:hAnsi="Arial" w:cs="Arial"/>
          <w:sz w:val="24"/>
          <w:szCs w:val="24"/>
        </w:rPr>
        <w:t xml:space="preserve"> </w:t>
      </w:r>
      <w:r>
        <w:rPr>
          <w:rFonts w:ascii="Arial" w:eastAsia="Arial" w:hAnsi="Arial" w:cs="Arial"/>
          <w:spacing w:val="-1"/>
          <w:sz w:val="24"/>
          <w:szCs w:val="24"/>
        </w:rPr>
        <w:t>trust”</w:t>
      </w:r>
      <w:r>
        <w:rPr>
          <w:rFonts w:ascii="Arial" w:eastAsia="Arial" w:hAnsi="Arial" w:cs="Arial"/>
          <w:sz w:val="24"/>
          <w:szCs w:val="24"/>
        </w:rPr>
        <w:t xml:space="preserve"> </w:t>
      </w:r>
      <w:r>
        <w:rPr>
          <w:rFonts w:ascii="Arial" w:eastAsia="Arial" w:hAnsi="Arial" w:cs="Arial"/>
          <w:spacing w:val="-1"/>
          <w:sz w:val="24"/>
          <w:szCs w:val="24"/>
        </w:rPr>
        <w:t>for</w:t>
      </w:r>
      <w:r>
        <w:rPr>
          <w:rFonts w:ascii="Arial" w:eastAsia="Arial" w:hAnsi="Arial" w:cs="Arial"/>
          <w:sz w:val="24"/>
          <w:szCs w:val="24"/>
        </w:rPr>
        <w:t xml:space="preserve"> </w:t>
      </w:r>
      <w:r>
        <w:rPr>
          <w:rFonts w:ascii="Arial" w:eastAsia="Arial" w:hAnsi="Arial" w:cs="Arial"/>
          <w:spacing w:val="-1"/>
          <w:sz w:val="24"/>
          <w:szCs w:val="24"/>
        </w:rPr>
        <w:t>specified</w:t>
      </w:r>
      <w:r>
        <w:rPr>
          <w:rFonts w:ascii="Arial" w:eastAsia="Arial" w:hAnsi="Arial" w:cs="Arial"/>
          <w:sz w:val="24"/>
          <w:szCs w:val="24"/>
        </w:rPr>
        <w:t xml:space="preserve"> </w:t>
      </w:r>
      <w:r>
        <w:rPr>
          <w:rFonts w:ascii="Arial" w:eastAsia="Arial" w:hAnsi="Arial" w:cs="Arial"/>
          <w:spacing w:val="-1"/>
          <w:sz w:val="24"/>
          <w:szCs w:val="24"/>
        </w:rPr>
        <w:t>purposes</w:t>
      </w:r>
      <w:r>
        <w:rPr>
          <w:rFonts w:ascii="Arial" w:eastAsia="Arial" w:hAnsi="Arial" w:cs="Arial"/>
          <w:sz w:val="24"/>
          <w:szCs w:val="24"/>
        </w:rPr>
        <w:t xml:space="preserve"> </w:t>
      </w:r>
      <w:r>
        <w:rPr>
          <w:rFonts w:ascii="Arial" w:eastAsia="Arial" w:hAnsi="Arial" w:cs="Arial"/>
          <w:spacing w:val="-1"/>
          <w:sz w:val="24"/>
          <w:szCs w:val="24"/>
        </w:rPr>
        <w:t>and</w:t>
      </w:r>
      <w:r>
        <w:rPr>
          <w:rFonts w:ascii="Arial" w:eastAsia="Arial" w:hAnsi="Arial" w:cs="Arial"/>
          <w:sz w:val="24"/>
          <w:szCs w:val="24"/>
        </w:rPr>
        <w:t xml:space="preserve"> </w:t>
      </w:r>
      <w:r>
        <w:rPr>
          <w:rFonts w:ascii="Arial" w:eastAsia="Arial" w:hAnsi="Arial" w:cs="Arial"/>
          <w:spacing w:val="-1"/>
          <w:sz w:val="24"/>
          <w:szCs w:val="24"/>
        </w:rPr>
        <w:t xml:space="preserve">uses. </w:t>
      </w:r>
      <w:r>
        <w:rPr>
          <w:rFonts w:ascii="Arial" w:eastAsia="Arial" w:hAnsi="Arial" w:cs="Arial"/>
          <w:b/>
          <w:bCs/>
          <w:spacing w:val="-1"/>
          <w:sz w:val="24"/>
          <w:szCs w:val="24"/>
        </w:rPr>
        <w:t>These</w:t>
      </w:r>
      <w:r>
        <w:rPr>
          <w:rFonts w:ascii="Arial" w:eastAsia="Arial" w:hAnsi="Arial" w:cs="Arial"/>
          <w:b/>
          <w:bCs/>
          <w:spacing w:val="28"/>
          <w:sz w:val="24"/>
          <w:szCs w:val="24"/>
        </w:rPr>
        <w:t xml:space="preserve"> </w:t>
      </w:r>
      <w:r>
        <w:rPr>
          <w:rFonts w:ascii="Arial" w:eastAsia="Arial" w:hAnsi="Arial" w:cs="Arial"/>
          <w:b/>
          <w:bCs/>
          <w:spacing w:val="-1"/>
          <w:sz w:val="24"/>
          <w:szCs w:val="24"/>
        </w:rPr>
        <w:t>latter</w:t>
      </w:r>
      <w:r>
        <w:rPr>
          <w:rFonts w:ascii="Arial" w:eastAsia="Arial" w:hAnsi="Arial" w:cs="Arial"/>
          <w:b/>
          <w:bCs/>
          <w:sz w:val="24"/>
          <w:szCs w:val="24"/>
        </w:rPr>
        <w:t xml:space="preserve"> </w:t>
      </w:r>
      <w:r>
        <w:rPr>
          <w:rFonts w:ascii="Arial" w:eastAsia="Arial" w:hAnsi="Arial" w:cs="Arial"/>
          <w:b/>
          <w:bCs/>
          <w:spacing w:val="-1"/>
          <w:sz w:val="24"/>
          <w:szCs w:val="24"/>
        </w:rPr>
        <w:t>documents</w:t>
      </w:r>
      <w:r>
        <w:rPr>
          <w:rFonts w:ascii="Arial" w:eastAsia="Arial" w:hAnsi="Arial" w:cs="Arial"/>
          <w:b/>
          <w:bCs/>
          <w:sz w:val="24"/>
          <w:szCs w:val="24"/>
        </w:rPr>
        <w:t xml:space="preserve"> </w:t>
      </w:r>
      <w:r>
        <w:rPr>
          <w:rFonts w:ascii="Arial" w:eastAsia="Arial" w:hAnsi="Arial" w:cs="Arial"/>
          <w:b/>
          <w:bCs/>
          <w:spacing w:val="-1"/>
          <w:sz w:val="24"/>
          <w:szCs w:val="24"/>
        </w:rPr>
        <w:t>(together)</w:t>
      </w:r>
      <w:r>
        <w:rPr>
          <w:rFonts w:ascii="Arial" w:eastAsia="Arial" w:hAnsi="Arial" w:cs="Arial"/>
          <w:b/>
          <w:bCs/>
          <w:sz w:val="24"/>
          <w:szCs w:val="24"/>
        </w:rPr>
        <w:t xml:space="preserve"> </w:t>
      </w:r>
      <w:r>
        <w:rPr>
          <w:rFonts w:ascii="Arial" w:eastAsia="Arial" w:hAnsi="Arial" w:cs="Arial"/>
          <w:b/>
          <w:bCs/>
          <w:spacing w:val="-1"/>
          <w:sz w:val="24"/>
          <w:szCs w:val="24"/>
        </w:rPr>
        <w:t>represent</w:t>
      </w:r>
      <w:r>
        <w:rPr>
          <w:rFonts w:ascii="Arial" w:eastAsia="Arial" w:hAnsi="Arial" w:cs="Arial"/>
          <w:b/>
          <w:bCs/>
          <w:sz w:val="24"/>
          <w:szCs w:val="24"/>
        </w:rPr>
        <w:t xml:space="preserve"> </w:t>
      </w:r>
      <w:r>
        <w:rPr>
          <w:rFonts w:ascii="Arial" w:eastAsia="Arial" w:hAnsi="Arial" w:cs="Arial"/>
          <w:b/>
          <w:bCs/>
          <w:spacing w:val="-1"/>
          <w:sz w:val="24"/>
          <w:szCs w:val="24"/>
        </w:rPr>
        <w:t>the</w:t>
      </w:r>
      <w:r>
        <w:rPr>
          <w:rFonts w:ascii="Arial" w:eastAsia="Arial" w:hAnsi="Arial" w:cs="Arial"/>
          <w:b/>
          <w:bCs/>
          <w:sz w:val="24"/>
          <w:szCs w:val="24"/>
        </w:rPr>
        <w:t xml:space="preserve"> </w:t>
      </w:r>
      <w:r>
        <w:rPr>
          <w:rFonts w:ascii="Arial" w:eastAsia="Arial" w:hAnsi="Arial" w:cs="Arial"/>
          <w:b/>
          <w:bCs/>
          <w:spacing w:val="-1"/>
          <w:sz w:val="24"/>
          <w:szCs w:val="24"/>
        </w:rPr>
        <w:t>point</w:t>
      </w:r>
      <w:r>
        <w:rPr>
          <w:rFonts w:ascii="Arial" w:eastAsia="Arial" w:hAnsi="Arial" w:cs="Arial"/>
          <w:b/>
          <w:bCs/>
          <w:sz w:val="24"/>
          <w:szCs w:val="24"/>
        </w:rPr>
        <w:t xml:space="preserve"> </w:t>
      </w:r>
      <w:r>
        <w:rPr>
          <w:rFonts w:ascii="Arial" w:eastAsia="Arial" w:hAnsi="Arial" w:cs="Arial"/>
          <w:b/>
          <w:bCs/>
          <w:spacing w:val="-1"/>
          <w:sz w:val="24"/>
          <w:szCs w:val="24"/>
        </w:rPr>
        <w:t>at</w:t>
      </w:r>
      <w:r>
        <w:rPr>
          <w:rFonts w:ascii="Arial" w:eastAsia="Arial" w:hAnsi="Arial" w:cs="Arial"/>
          <w:b/>
          <w:bCs/>
          <w:spacing w:val="-2"/>
          <w:sz w:val="24"/>
          <w:szCs w:val="24"/>
        </w:rPr>
        <w:t xml:space="preserve"> </w:t>
      </w:r>
      <w:r>
        <w:rPr>
          <w:rFonts w:ascii="Arial" w:eastAsia="Arial" w:hAnsi="Arial" w:cs="Arial"/>
          <w:b/>
          <w:bCs/>
          <w:spacing w:val="-1"/>
          <w:sz w:val="24"/>
          <w:szCs w:val="24"/>
        </w:rPr>
        <w:t>which</w:t>
      </w:r>
      <w:r>
        <w:rPr>
          <w:rFonts w:ascii="Arial" w:eastAsia="Arial" w:hAnsi="Arial" w:cs="Arial"/>
          <w:b/>
          <w:bCs/>
          <w:sz w:val="24"/>
          <w:szCs w:val="24"/>
        </w:rPr>
        <w:t xml:space="preserve"> </w:t>
      </w:r>
      <w:r>
        <w:rPr>
          <w:rFonts w:ascii="Arial" w:eastAsia="Arial" w:hAnsi="Arial" w:cs="Arial"/>
          <w:b/>
          <w:bCs/>
          <w:spacing w:val="-1"/>
          <w:sz w:val="24"/>
          <w:szCs w:val="24"/>
        </w:rPr>
        <w:t>the</w:t>
      </w:r>
      <w:r>
        <w:rPr>
          <w:rFonts w:ascii="Arial" w:eastAsia="Arial" w:hAnsi="Arial" w:cs="Arial"/>
          <w:b/>
          <w:bCs/>
          <w:sz w:val="24"/>
          <w:szCs w:val="24"/>
        </w:rPr>
        <w:t xml:space="preserve"> </w:t>
      </w:r>
      <w:r>
        <w:rPr>
          <w:rFonts w:ascii="Arial" w:eastAsia="Arial" w:hAnsi="Arial" w:cs="Arial"/>
          <w:b/>
          <w:bCs/>
          <w:spacing w:val="-1"/>
          <w:sz w:val="24"/>
          <w:szCs w:val="24"/>
        </w:rPr>
        <w:t>property</w:t>
      </w:r>
      <w:r>
        <w:rPr>
          <w:rFonts w:ascii="Arial" w:eastAsia="Arial" w:hAnsi="Arial" w:cs="Arial"/>
          <w:b/>
          <w:bCs/>
          <w:spacing w:val="-3"/>
          <w:sz w:val="24"/>
          <w:szCs w:val="24"/>
        </w:rPr>
        <w:t xml:space="preserve"> </w:t>
      </w:r>
      <w:r>
        <w:rPr>
          <w:rFonts w:ascii="Arial" w:eastAsia="Arial" w:hAnsi="Arial" w:cs="Arial"/>
          <w:b/>
          <w:bCs/>
          <w:sz w:val="24"/>
          <w:szCs w:val="24"/>
        </w:rPr>
        <w:t>was</w:t>
      </w:r>
      <w:r>
        <w:rPr>
          <w:rFonts w:ascii="Arial" w:eastAsia="Arial" w:hAnsi="Arial" w:cs="Arial"/>
          <w:b/>
          <w:bCs/>
          <w:spacing w:val="25"/>
          <w:sz w:val="24"/>
          <w:szCs w:val="24"/>
        </w:rPr>
        <w:t xml:space="preserve"> </w:t>
      </w:r>
      <w:r>
        <w:rPr>
          <w:rFonts w:ascii="Arial" w:eastAsia="Arial" w:hAnsi="Arial" w:cs="Arial"/>
          <w:b/>
          <w:bCs/>
          <w:sz w:val="24"/>
          <w:szCs w:val="24"/>
        </w:rPr>
        <w:t>“settled”</w:t>
      </w:r>
      <w:r>
        <w:rPr>
          <w:rFonts w:ascii="Arial" w:eastAsia="Arial" w:hAnsi="Arial" w:cs="Arial"/>
          <w:b/>
          <w:bCs/>
          <w:spacing w:val="-1"/>
          <w:sz w:val="24"/>
          <w:szCs w:val="24"/>
        </w:rPr>
        <w:t xml:space="preserve"> </w:t>
      </w:r>
      <w:r>
        <w:rPr>
          <w:rFonts w:ascii="Arial" w:eastAsia="Arial" w:hAnsi="Arial" w:cs="Arial"/>
          <w:b/>
          <w:bCs/>
          <w:sz w:val="24"/>
          <w:szCs w:val="24"/>
        </w:rPr>
        <w:t>on</w:t>
      </w:r>
      <w:r>
        <w:rPr>
          <w:rFonts w:ascii="Arial" w:eastAsia="Arial" w:hAnsi="Arial" w:cs="Arial"/>
          <w:b/>
          <w:bCs/>
          <w:spacing w:val="-1"/>
          <w:sz w:val="24"/>
          <w:szCs w:val="24"/>
        </w:rPr>
        <w:t xml:space="preserve"> </w:t>
      </w:r>
      <w:r>
        <w:rPr>
          <w:rFonts w:ascii="Arial" w:eastAsia="Arial" w:hAnsi="Arial" w:cs="Arial"/>
          <w:b/>
          <w:bCs/>
          <w:sz w:val="24"/>
          <w:szCs w:val="24"/>
        </w:rPr>
        <w:t>trust</w:t>
      </w:r>
      <w:r>
        <w:rPr>
          <w:rFonts w:ascii="Arial" w:eastAsia="Arial" w:hAnsi="Arial" w:cs="Arial"/>
          <w:b/>
          <w:bCs/>
          <w:spacing w:val="-1"/>
          <w:sz w:val="24"/>
          <w:szCs w:val="24"/>
        </w:rPr>
        <w:t xml:space="preserve"> </w:t>
      </w:r>
      <w:r>
        <w:rPr>
          <w:rFonts w:ascii="Arial" w:eastAsia="Arial" w:hAnsi="Arial" w:cs="Arial"/>
          <w:b/>
          <w:bCs/>
          <w:sz w:val="24"/>
          <w:szCs w:val="24"/>
        </w:rPr>
        <w:t>for</w:t>
      </w:r>
      <w:r>
        <w:rPr>
          <w:rFonts w:ascii="Arial" w:eastAsia="Arial" w:hAnsi="Arial" w:cs="Arial"/>
          <w:b/>
          <w:bCs/>
          <w:spacing w:val="-1"/>
          <w:sz w:val="24"/>
          <w:szCs w:val="24"/>
        </w:rPr>
        <w:t xml:space="preserve"> </w:t>
      </w:r>
      <w:r>
        <w:rPr>
          <w:rFonts w:ascii="Arial" w:eastAsia="Arial" w:hAnsi="Arial" w:cs="Arial"/>
          <w:b/>
          <w:bCs/>
          <w:sz w:val="24"/>
          <w:szCs w:val="24"/>
        </w:rPr>
        <w:t>charitable</w:t>
      </w:r>
      <w:r>
        <w:rPr>
          <w:rFonts w:ascii="Arial" w:eastAsia="Arial" w:hAnsi="Arial" w:cs="Arial"/>
          <w:b/>
          <w:bCs/>
          <w:spacing w:val="-2"/>
          <w:sz w:val="24"/>
          <w:szCs w:val="24"/>
        </w:rPr>
        <w:t xml:space="preserve"> </w:t>
      </w:r>
      <w:r>
        <w:rPr>
          <w:rFonts w:ascii="Arial" w:eastAsia="Arial" w:hAnsi="Arial" w:cs="Arial"/>
          <w:b/>
          <w:bCs/>
          <w:spacing w:val="-1"/>
          <w:sz w:val="24"/>
          <w:szCs w:val="24"/>
        </w:rPr>
        <w:t>purposes</w:t>
      </w:r>
      <w:r>
        <w:rPr>
          <w:rFonts w:ascii="Arial" w:eastAsia="Arial" w:hAnsi="Arial" w:cs="Arial"/>
          <w:b/>
          <w:bCs/>
          <w:sz w:val="24"/>
          <w:szCs w:val="24"/>
        </w:rPr>
        <w:t xml:space="preserve"> </w:t>
      </w:r>
      <w:r>
        <w:rPr>
          <w:rFonts w:ascii="Arial" w:eastAsia="Arial" w:hAnsi="Arial" w:cs="Arial"/>
          <w:b/>
          <w:bCs/>
          <w:spacing w:val="-1"/>
          <w:sz w:val="24"/>
          <w:szCs w:val="24"/>
        </w:rPr>
        <w:t>and</w:t>
      </w:r>
      <w:r>
        <w:rPr>
          <w:rFonts w:ascii="Arial" w:eastAsia="Arial" w:hAnsi="Arial" w:cs="Arial"/>
          <w:b/>
          <w:bCs/>
          <w:sz w:val="24"/>
          <w:szCs w:val="24"/>
        </w:rPr>
        <w:t xml:space="preserve"> </w:t>
      </w:r>
      <w:r>
        <w:rPr>
          <w:rFonts w:ascii="Arial" w:eastAsia="Arial" w:hAnsi="Arial" w:cs="Arial"/>
          <w:b/>
          <w:bCs/>
          <w:spacing w:val="-1"/>
          <w:sz w:val="24"/>
          <w:szCs w:val="24"/>
        </w:rPr>
        <w:t>the</w:t>
      </w:r>
      <w:r>
        <w:rPr>
          <w:rFonts w:ascii="Arial" w:eastAsia="Arial" w:hAnsi="Arial" w:cs="Arial"/>
          <w:b/>
          <w:bCs/>
          <w:sz w:val="24"/>
          <w:szCs w:val="24"/>
        </w:rPr>
        <w:t xml:space="preserve"> </w:t>
      </w:r>
      <w:r>
        <w:rPr>
          <w:rFonts w:ascii="Arial" w:eastAsia="Arial" w:hAnsi="Arial" w:cs="Arial"/>
          <w:b/>
          <w:bCs/>
          <w:spacing w:val="-1"/>
          <w:sz w:val="24"/>
          <w:szCs w:val="24"/>
        </w:rPr>
        <w:t>donor’(s)’</w:t>
      </w:r>
      <w:r>
        <w:rPr>
          <w:rFonts w:ascii="Arial" w:eastAsia="Arial" w:hAnsi="Arial" w:cs="Arial"/>
          <w:b/>
          <w:bCs/>
          <w:sz w:val="24"/>
          <w:szCs w:val="24"/>
        </w:rPr>
        <w:t xml:space="preserve"> </w:t>
      </w:r>
      <w:r>
        <w:rPr>
          <w:rFonts w:ascii="Arial" w:eastAsia="Arial" w:hAnsi="Arial" w:cs="Arial"/>
          <w:b/>
          <w:bCs/>
          <w:spacing w:val="-1"/>
          <w:sz w:val="24"/>
          <w:szCs w:val="24"/>
        </w:rPr>
        <w:t>charitable</w:t>
      </w:r>
      <w:r>
        <w:rPr>
          <w:rFonts w:ascii="Arial" w:eastAsia="Arial" w:hAnsi="Arial" w:cs="Arial"/>
          <w:b/>
          <w:bCs/>
          <w:spacing w:val="24"/>
          <w:sz w:val="24"/>
          <w:szCs w:val="24"/>
        </w:rPr>
        <w:t xml:space="preserve"> </w:t>
      </w:r>
      <w:r>
        <w:rPr>
          <w:rFonts w:ascii="Arial" w:eastAsia="Arial" w:hAnsi="Arial" w:cs="Arial"/>
          <w:b/>
          <w:bCs/>
          <w:spacing w:val="-1"/>
          <w:sz w:val="24"/>
          <w:szCs w:val="24"/>
        </w:rPr>
        <w:t>intentions.</w:t>
      </w:r>
    </w:p>
    <w:p w:rsidR="005F6529" w:rsidRDefault="005F6529">
      <w:pPr>
        <w:spacing w:before="9"/>
        <w:rPr>
          <w:rFonts w:ascii="Arial" w:eastAsia="Arial" w:hAnsi="Arial" w:cs="Arial"/>
          <w:b/>
          <w:bCs/>
          <w:sz w:val="23"/>
          <w:szCs w:val="23"/>
        </w:rPr>
      </w:pPr>
    </w:p>
    <w:p w:rsidR="005F6529" w:rsidRDefault="00593089">
      <w:pPr>
        <w:pStyle w:val="BodyText"/>
        <w:ind w:left="478" w:right="187"/>
      </w:pPr>
      <w:r>
        <w:t xml:space="preserve">There may also be subsequent documents </w:t>
      </w:r>
      <w:r>
        <w:rPr>
          <w:spacing w:val="-1"/>
        </w:rPr>
        <w:t>that</w:t>
      </w:r>
      <w:r>
        <w:t xml:space="preserve"> </w:t>
      </w:r>
      <w:r>
        <w:rPr>
          <w:spacing w:val="-1"/>
        </w:rPr>
        <w:t>altered</w:t>
      </w:r>
      <w:r>
        <w:t xml:space="preserve"> </w:t>
      </w:r>
      <w:r>
        <w:rPr>
          <w:spacing w:val="-1"/>
        </w:rPr>
        <w:t>the</w:t>
      </w:r>
      <w:r>
        <w:t xml:space="preserve"> </w:t>
      </w:r>
      <w:r>
        <w:rPr>
          <w:spacing w:val="-1"/>
        </w:rPr>
        <w:t>basis</w:t>
      </w:r>
      <w:r>
        <w:t xml:space="preserve"> </w:t>
      </w:r>
      <w:r>
        <w:rPr>
          <w:spacing w:val="-1"/>
        </w:rPr>
        <w:t>on</w:t>
      </w:r>
      <w:r>
        <w:t xml:space="preserve"> </w:t>
      </w:r>
      <w:r>
        <w:rPr>
          <w:spacing w:val="-1"/>
        </w:rPr>
        <w:t>which</w:t>
      </w:r>
      <w:r>
        <w:t xml:space="preserve"> </w:t>
      </w:r>
      <w:r>
        <w:rPr>
          <w:spacing w:val="-1"/>
        </w:rPr>
        <w:t>the</w:t>
      </w:r>
      <w:r>
        <w:rPr>
          <w:spacing w:val="26"/>
        </w:rPr>
        <w:t xml:space="preserve"> </w:t>
      </w:r>
      <w:r>
        <w:rPr>
          <w:spacing w:val="-1"/>
        </w:rPr>
        <w:t>property</w:t>
      </w:r>
      <w:r>
        <w:t xml:space="preserve"> </w:t>
      </w:r>
      <w:r>
        <w:rPr>
          <w:spacing w:val="-1"/>
        </w:rPr>
        <w:t>is</w:t>
      </w:r>
      <w:r>
        <w:t xml:space="preserve"> </w:t>
      </w:r>
      <w:r>
        <w:rPr>
          <w:spacing w:val="-1"/>
        </w:rPr>
        <w:t>held</w:t>
      </w:r>
      <w:r>
        <w:t xml:space="preserve"> </w:t>
      </w:r>
      <w:r>
        <w:rPr>
          <w:spacing w:val="-1"/>
        </w:rPr>
        <w:t>(and</w:t>
      </w:r>
      <w:r>
        <w:t xml:space="preserve"> </w:t>
      </w:r>
      <w:r>
        <w:rPr>
          <w:spacing w:val="-1"/>
        </w:rPr>
        <w:t>by</w:t>
      </w:r>
      <w:r>
        <w:t xml:space="preserve"> </w:t>
      </w:r>
      <w:r>
        <w:rPr>
          <w:spacing w:val="-1"/>
        </w:rPr>
        <w:t>whom</w:t>
      </w:r>
      <w:r>
        <w:t xml:space="preserve"> </w:t>
      </w:r>
      <w:r>
        <w:rPr>
          <w:spacing w:val="-1"/>
        </w:rPr>
        <w:t>it</w:t>
      </w:r>
      <w:r>
        <w:t xml:space="preserve"> </w:t>
      </w:r>
      <w:r>
        <w:rPr>
          <w:spacing w:val="-1"/>
        </w:rPr>
        <w:t>is</w:t>
      </w:r>
      <w:r>
        <w:t xml:space="preserve"> </w:t>
      </w:r>
      <w:r>
        <w:rPr>
          <w:spacing w:val="-1"/>
        </w:rPr>
        <w:t>held).</w:t>
      </w:r>
      <w:r>
        <w:t xml:space="preserve"> </w:t>
      </w:r>
      <w:r>
        <w:rPr>
          <w:spacing w:val="-1"/>
        </w:rPr>
        <w:t>These</w:t>
      </w:r>
      <w:r>
        <w:t xml:space="preserve"> </w:t>
      </w:r>
      <w:r>
        <w:rPr>
          <w:spacing w:val="-1"/>
        </w:rPr>
        <w:t>include:</w:t>
      </w:r>
    </w:p>
    <w:p w:rsidR="005F6529" w:rsidRDefault="005F6529">
      <w:pPr>
        <w:rPr>
          <w:rFonts w:ascii="Arial" w:eastAsia="Arial" w:hAnsi="Arial" w:cs="Arial"/>
          <w:sz w:val="24"/>
          <w:szCs w:val="24"/>
        </w:rPr>
      </w:pPr>
    </w:p>
    <w:p w:rsidR="005F6529" w:rsidRDefault="00593089">
      <w:pPr>
        <w:pStyle w:val="BodyText"/>
        <w:numPr>
          <w:ilvl w:val="1"/>
          <w:numId w:val="7"/>
        </w:numPr>
        <w:tabs>
          <w:tab w:val="left" w:pos="1442"/>
        </w:tabs>
      </w:pPr>
      <w:r>
        <w:t xml:space="preserve">A </w:t>
      </w:r>
      <w:r>
        <w:rPr>
          <w:spacing w:val="-1"/>
        </w:rPr>
        <w:t>Schemes</w:t>
      </w:r>
      <w:r>
        <w:rPr>
          <w:spacing w:val="1"/>
        </w:rPr>
        <w:t xml:space="preserve"> </w:t>
      </w:r>
      <w:r>
        <w:rPr>
          <w:spacing w:val="-1"/>
        </w:rPr>
        <w:t>of</w:t>
      </w:r>
      <w:r>
        <w:t xml:space="preserve"> </w:t>
      </w:r>
      <w:r>
        <w:rPr>
          <w:spacing w:val="-1"/>
        </w:rPr>
        <w:t>the</w:t>
      </w:r>
      <w:r>
        <w:t xml:space="preserve"> </w:t>
      </w:r>
      <w:r>
        <w:rPr>
          <w:spacing w:val="-1"/>
        </w:rPr>
        <w:t>Charity</w:t>
      </w:r>
      <w:r>
        <w:t xml:space="preserve"> </w:t>
      </w:r>
      <w:r>
        <w:rPr>
          <w:spacing w:val="-2"/>
        </w:rPr>
        <w:t>Commission;</w:t>
      </w:r>
    </w:p>
    <w:p w:rsidR="005F6529" w:rsidRDefault="00593089">
      <w:pPr>
        <w:pStyle w:val="BodyText"/>
        <w:numPr>
          <w:ilvl w:val="1"/>
          <w:numId w:val="7"/>
        </w:numPr>
        <w:tabs>
          <w:tab w:val="left" w:pos="1442"/>
        </w:tabs>
      </w:pPr>
      <w:r>
        <w:rPr>
          <w:spacing w:val="-1"/>
        </w:rPr>
        <w:t>An</w:t>
      </w:r>
      <w:r>
        <w:t xml:space="preserve"> </w:t>
      </w:r>
      <w:r>
        <w:rPr>
          <w:spacing w:val="-1"/>
        </w:rPr>
        <w:t>Order</w:t>
      </w:r>
      <w:r>
        <w:t xml:space="preserve"> </w:t>
      </w:r>
      <w:r>
        <w:rPr>
          <w:spacing w:val="-1"/>
        </w:rPr>
        <w:t>of</w:t>
      </w:r>
      <w:r>
        <w:t xml:space="preserve"> </w:t>
      </w:r>
      <w:r>
        <w:rPr>
          <w:spacing w:val="-1"/>
        </w:rPr>
        <w:t>the</w:t>
      </w:r>
      <w:r>
        <w:t xml:space="preserve"> </w:t>
      </w:r>
      <w:r>
        <w:rPr>
          <w:spacing w:val="-1"/>
        </w:rPr>
        <w:t>Charity</w:t>
      </w:r>
      <w:r>
        <w:t xml:space="preserve"> </w:t>
      </w:r>
      <w:r>
        <w:rPr>
          <w:spacing w:val="-1"/>
        </w:rPr>
        <w:t>Commission;</w:t>
      </w:r>
    </w:p>
    <w:p w:rsidR="005F6529" w:rsidRDefault="00593089">
      <w:pPr>
        <w:pStyle w:val="BodyText"/>
        <w:numPr>
          <w:ilvl w:val="1"/>
          <w:numId w:val="7"/>
        </w:numPr>
        <w:tabs>
          <w:tab w:val="left" w:pos="1442"/>
        </w:tabs>
      </w:pPr>
      <w:r>
        <w:t xml:space="preserve">A </w:t>
      </w:r>
      <w:r>
        <w:rPr>
          <w:spacing w:val="-1"/>
        </w:rPr>
        <w:t>Deed</w:t>
      </w:r>
      <w:r>
        <w:t xml:space="preserve"> </w:t>
      </w:r>
      <w:r>
        <w:rPr>
          <w:spacing w:val="-1"/>
        </w:rPr>
        <w:t>(s)</w:t>
      </w:r>
      <w:r>
        <w:t xml:space="preserve"> </w:t>
      </w:r>
      <w:r>
        <w:rPr>
          <w:spacing w:val="-1"/>
        </w:rPr>
        <w:t>of</w:t>
      </w:r>
      <w:r>
        <w:t xml:space="preserve"> </w:t>
      </w:r>
      <w:r>
        <w:rPr>
          <w:spacing w:val="-1"/>
        </w:rPr>
        <w:t>appointment</w:t>
      </w:r>
      <w:r>
        <w:t xml:space="preserve"> </w:t>
      </w:r>
      <w:r>
        <w:rPr>
          <w:spacing w:val="-1"/>
        </w:rPr>
        <w:t>and retirement</w:t>
      </w:r>
      <w:r>
        <w:t xml:space="preserve"> </w:t>
      </w:r>
      <w:r>
        <w:rPr>
          <w:spacing w:val="-1"/>
        </w:rPr>
        <w:t>of</w:t>
      </w:r>
      <w:r>
        <w:t xml:space="preserve"> </w:t>
      </w:r>
      <w:r>
        <w:rPr>
          <w:spacing w:val="-1"/>
        </w:rPr>
        <w:t>trustees.</w:t>
      </w:r>
    </w:p>
    <w:p w:rsidR="005F6529" w:rsidRDefault="005F6529">
      <w:pPr>
        <w:rPr>
          <w:rFonts w:ascii="Arial" w:eastAsia="Arial" w:hAnsi="Arial" w:cs="Arial"/>
          <w:sz w:val="24"/>
          <w:szCs w:val="24"/>
        </w:rPr>
      </w:pPr>
    </w:p>
    <w:p w:rsidR="005F6529" w:rsidRDefault="00593089">
      <w:pPr>
        <w:pStyle w:val="BodyText"/>
        <w:ind w:left="478" w:right="249"/>
      </w:pPr>
      <w:r>
        <w:t xml:space="preserve">A </w:t>
      </w:r>
      <w:r>
        <w:rPr>
          <w:spacing w:val="-1"/>
        </w:rPr>
        <w:t>Scheme</w:t>
      </w:r>
      <w:r>
        <w:t xml:space="preserve"> </w:t>
      </w:r>
      <w:r>
        <w:rPr>
          <w:spacing w:val="-1"/>
        </w:rPr>
        <w:t>may</w:t>
      </w:r>
      <w:r>
        <w:t xml:space="preserve"> </w:t>
      </w:r>
      <w:r>
        <w:rPr>
          <w:spacing w:val="-1"/>
        </w:rPr>
        <w:t>alter</w:t>
      </w:r>
      <w:r>
        <w:t xml:space="preserve"> </w:t>
      </w:r>
      <w:r>
        <w:rPr>
          <w:spacing w:val="-1"/>
        </w:rPr>
        <w:t>the</w:t>
      </w:r>
      <w:r>
        <w:t xml:space="preserve"> </w:t>
      </w:r>
      <w:r>
        <w:rPr>
          <w:spacing w:val="-1"/>
        </w:rPr>
        <w:t>original</w:t>
      </w:r>
      <w:r>
        <w:t xml:space="preserve"> </w:t>
      </w:r>
      <w:r>
        <w:rPr>
          <w:spacing w:val="-1"/>
        </w:rPr>
        <w:t xml:space="preserve">trusts </w:t>
      </w:r>
      <w:r>
        <w:rPr>
          <w:b/>
        </w:rPr>
        <w:t>OR</w:t>
      </w:r>
      <w:r>
        <w:rPr>
          <w:b/>
          <w:spacing w:val="-1"/>
        </w:rPr>
        <w:t xml:space="preserve"> </w:t>
      </w:r>
      <w:r>
        <w:rPr>
          <w:spacing w:val="-1"/>
        </w:rPr>
        <w:t>replace</w:t>
      </w:r>
      <w:r>
        <w:t xml:space="preserve"> </w:t>
      </w:r>
      <w:r>
        <w:rPr>
          <w:spacing w:val="-1"/>
        </w:rPr>
        <w:t>them</w:t>
      </w:r>
      <w:r>
        <w:t xml:space="preserve"> </w:t>
      </w:r>
      <w:r>
        <w:rPr>
          <w:spacing w:val="-1"/>
        </w:rPr>
        <w:t>entirely.</w:t>
      </w:r>
      <w:r>
        <w:t xml:space="preserve"> </w:t>
      </w:r>
      <w:r>
        <w:rPr>
          <w:spacing w:val="-1"/>
        </w:rPr>
        <w:t>Orders</w:t>
      </w:r>
      <w:r>
        <w:t xml:space="preserve"> </w:t>
      </w:r>
      <w:r>
        <w:rPr>
          <w:spacing w:val="-1"/>
        </w:rPr>
        <w:t>and</w:t>
      </w:r>
      <w:r>
        <w:rPr>
          <w:spacing w:val="20"/>
        </w:rPr>
        <w:t xml:space="preserve"> </w:t>
      </w:r>
      <w:r>
        <w:rPr>
          <w:spacing w:val="-1"/>
        </w:rPr>
        <w:t>deeds</w:t>
      </w:r>
      <w:r>
        <w:t xml:space="preserve"> </w:t>
      </w:r>
      <w:r>
        <w:rPr>
          <w:spacing w:val="-1"/>
        </w:rPr>
        <w:t>of</w:t>
      </w:r>
      <w:r>
        <w:t xml:space="preserve"> </w:t>
      </w:r>
      <w:r>
        <w:rPr>
          <w:spacing w:val="-1"/>
        </w:rPr>
        <w:t>appointment</w:t>
      </w:r>
      <w:r>
        <w:rPr>
          <w:spacing w:val="2"/>
        </w:rPr>
        <w:t xml:space="preserve"> </w:t>
      </w:r>
      <w:r>
        <w:rPr>
          <w:spacing w:val="-1"/>
        </w:rPr>
        <w:t>generally</w:t>
      </w:r>
      <w:r>
        <w:t xml:space="preserve"> </w:t>
      </w:r>
      <w:r>
        <w:rPr>
          <w:spacing w:val="-1"/>
        </w:rPr>
        <w:t>would</w:t>
      </w:r>
      <w:r>
        <w:t xml:space="preserve"> </w:t>
      </w:r>
      <w:r>
        <w:rPr>
          <w:spacing w:val="-1"/>
        </w:rPr>
        <w:t>not</w:t>
      </w:r>
      <w:r>
        <w:t xml:space="preserve"> </w:t>
      </w:r>
      <w:r>
        <w:rPr>
          <w:spacing w:val="-1"/>
        </w:rPr>
        <w:t>alter</w:t>
      </w:r>
      <w:r>
        <w:t xml:space="preserve"> </w:t>
      </w:r>
      <w:r>
        <w:rPr>
          <w:spacing w:val="-1"/>
        </w:rPr>
        <w:t>the</w:t>
      </w:r>
      <w:r>
        <w:t xml:space="preserve"> </w:t>
      </w:r>
      <w:r>
        <w:rPr>
          <w:spacing w:val="-1"/>
        </w:rPr>
        <w:t>trusts.</w:t>
      </w:r>
    </w:p>
    <w:p w:rsidR="005F6529" w:rsidRDefault="005F6529">
      <w:pPr>
        <w:rPr>
          <w:rFonts w:ascii="Arial" w:eastAsia="Arial" w:hAnsi="Arial" w:cs="Arial"/>
          <w:sz w:val="24"/>
          <w:szCs w:val="24"/>
        </w:rPr>
      </w:pPr>
    </w:p>
    <w:p w:rsidR="005F6529" w:rsidRDefault="00593089">
      <w:pPr>
        <w:pStyle w:val="BodyText"/>
        <w:ind w:left="478" w:right="187"/>
      </w:pPr>
      <w:r>
        <w:rPr>
          <w:spacing w:val="-1"/>
        </w:rPr>
        <w:t>To</w:t>
      </w:r>
      <w:r>
        <w:t xml:space="preserve"> </w:t>
      </w:r>
      <w:r>
        <w:rPr>
          <w:spacing w:val="-1"/>
        </w:rPr>
        <w:t>understand</w:t>
      </w:r>
      <w:r>
        <w:t xml:space="preserve"> </w:t>
      </w:r>
      <w:r>
        <w:rPr>
          <w:spacing w:val="-1"/>
        </w:rPr>
        <w:t>the</w:t>
      </w:r>
      <w:r>
        <w:t xml:space="preserve"> </w:t>
      </w:r>
      <w:r>
        <w:rPr>
          <w:b/>
          <w:spacing w:val="-1"/>
        </w:rPr>
        <w:t>current</w:t>
      </w:r>
      <w:r>
        <w:rPr>
          <w:b/>
          <w:spacing w:val="1"/>
        </w:rPr>
        <w:t xml:space="preserve"> </w:t>
      </w:r>
      <w:r>
        <w:rPr>
          <w:spacing w:val="-1"/>
        </w:rPr>
        <w:t>trusts</w:t>
      </w:r>
      <w:r>
        <w:t xml:space="preserve"> </w:t>
      </w:r>
      <w:r>
        <w:rPr>
          <w:spacing w:val="-1"/>
        </w:rPr>
        <w:t>affecting</w:t>
      </w:r>
      <w:r>
        <w:t xml:space="preserve"> </w:t>
      </w:r>
      <w:r>
        <w:rPr>
          <w:spacing w:val="-1"/>
        </w:rPr>
        <w:t>the</w:t>
      </w:r>
      <w:r>
        <w:t xml:space="preserve"> </w:t>
      </w:r>
      <w:r>
        <w:rPr>
          <w:spacing w:val="-1"/>
        </w:rPr>
        <w:t>property it</w:t>
      </w:r>
      <w:r>
        <w:t xml:space="preserve"> </w:t>
      </w:r>
      <w:r>
        <w:rPr>
          <w:spacing w:val="-1"/>
        </w:rPr>
        <w:t>is</w:t>
      </w:r>
      <w:r>
        <w:t xml:space="preserve"> </w:t>
      </w:r>
      <w:r>
        <w:rPr>
          <w:spacing w:val="-1"/>
        </w:rPr>
        <w:t>important</w:t>
      </w:r>
      <w:r>
        <w:t xml:space="preserve"> </w:t>
      </w:r>
      <w:r>
        <w:rPr>
          <w:spacing w:val="-1"/>
        </w:rPr>
        <w:t>to</w:t>
      </w:r>
      <w:r>
        <w:t xml:space="preserve"> </w:t>
      </w:r>
      <w:r>
        <w:rPr>
          <w:spacing w:val="-1"/>
        </w:rPr>
        <w:t>examine</w:t>
      </w:r>
      <w:r>
        <w:rPr>
          <w:spacing w:val="24"/>
        </w:rPr>
        <w:t xml:space="preserve"> </w:t>
      </w:r>
      <w:r>
        <w:rPr>
          <w:spacing w:val="-1"/>
        </w:rPr>
        <w:t>the</w:t>
      </w:r>
      <w:r>
        <w:t xml:space="preserve"> </w:t>
      </w:r>
      <w:r>
        <w:rPr>
          <w:spacing w:val="-1"/>
        </w:rPr>
        <w:t>original</w:t>
      </w:r>
      <w:r>
        <w:t xml:space="preserve"> </w:t>
      </w:r>
      <w:r>
        <w:rPr>
          <w:spacing w:val="-1"/>
        </w:rPr>
        <w:t>title</w:t>
      </w:r>
      <w:r>
        <w:t xml:space="preserve"> </w:t>
      </w:r>
      <w:r>
        <w:rPr>
          <w:spacing w:val="-1"/>
        </w:rPr>
        <w:t>documentation</w:t>
      </w:r>
      <w:r>
        <w:t xml:space="preserve"> </w:t>
      </w:r>
      <w:r>
        <w:rPr>
          <w:spacing w:val="-1"/>
        </w:rPr>
        <w:t>and</w:t>
      </w:r>
      <w:r>
        <w:t xml:space="preserve"> </w:t>
      </w:r>
      <w:r>
        <w:rPr>
          <w:spacing w:val="-1"/>
        </w:rPr>
        <w:t>any</w:t>
      </w:r>
      <w:r>
        <w:t xml:space="preserve"> </w:t>
      </w:r>
      <w:r>
        <w:rPr>
          <w:spacing w:val="-1"/>
        </w:rPr>
        <w:t>subsequent</w:t>
      </w:r>
      <w:r>
        <w:t xml:space="preserve"> </w:t>
      </w:r>
      <w:r>
        <w:rPr>
          <w:spacing w:val="-1"/>
        </w:rPr>
        <w:t>deeds</w:t>
      </w:r>
      <w:r>
        <w:t xml:space="preserve"> or documents that</w:t>
      </w:r>
      <w:r>
        <w:rPr>
          <w:spacing w:val="21"/>
        </w:rPr>
        <w:t xml:space="preserve"> </w:t>
      </w:r>
      <w:r>
        <w:rPr>
          <w:spacing w:val="-1"/>
        </w:rPr>
        <w:t>detail</w:t>
      </w:r>
      <w:r>
        <w:t xml:space="preserve"> </w:t>
      </w:r>
      <w:r>
        <w:rPr>
          <w:spacing w:val="-1"/>
        </w:rPr>
        <w:t>the</w:t>
      </w:r>
      <w:r>
        <w:t xml:space="preserve"> </w:t>
      </w:r>
      <w:r>
        <w:rPr>
          <w:spacing w:val="-1"/>
        </w:rPr>
        <w:t>trusts.</w:t>
      </w:r>
    </w:p>
    <w:p w:rsidR="005F6529" w:rsidRDefault="005F6529">
      <w:pPr>
        <w:spacing w:before="9"/>
        <w:rPr>
          <w:rFonts w:ascii="Arial" w:eastAsia="Arial" w:hAnsi="Arial" w:cs="Arial"/>
          <w:sz w:val="23"/>
          <w:szCs w:val="23"/>
        </w:rPr>
      </w:pPr>
    </w:p>
    <w:p w:rsidR="005F6529" w:rsidRDefault="00593089" w:rsidP="00593089">
      <w:pPr>
        <w:pStyle w:val="Heading3"/>
        <w:rPr>
          <w:bCs/>
        </w:rPr>
      </w:pPr>
      <w:bookmarkStart w:id="14" w:name="Q2._Where_would_you_find_these_documents"/>
      <w:bookmarkEnd w:id="14"/>
      <w:r>
        <w:t>Q2.</w:t>
      </w:r>
      <w:r>
        <w:rPr>
          <w:spacing w:val="-46"/>
        </w:rPr>
        <w:t xml:space="preserve"> </w:t>
      </w:r>
      <w:r>
        <w:rPr>
          <w:spacing w:val="-9"/>
        </w:rPr>
        <w:t>Where</w:t>
      </w:r>
      <w:r>
        <w:rPr>
          <w:spacing w:val="-46"/>
        </w:rPr>
        <w:t xml:space="preserve"> </w:t>
      </w:r>
      <w:r>
        <w:t>would</w:t>
      </w:r>
      <w:r>
        <w:rPr>
          <w:spacing w:val="-45"/>
        </w:rPr>
        <w:t xml:space="preserve"> </w:t>
      </w:r>
      <w:r>
        <w:t>you</w:t>
      </w:r>
      <w:r>
        <w:rPr>
          <w:spacing w:val="-46"/>
        </w:rPr>
        <w:t xml:space="preserve"> </w:t>
      </w:r>
      <w:r>
        <w:t>fi</w:t>
      </w:r>
      <w:r>
        <w:rPr>
          <w:spacing w:val="-9"/>
        </w:rPr>
        <w:t>nd</w:t>
      </w:r>
      <w:r>
        <w:rPr>
          <w:spacing w:val="-45"/>
        </w:rPr>
        <w:t xml:space="preserve"> </w:t>
      </w:r>
      <w:r>
        <w:rPr>
          <w:spacing w:val="-9"/>
        </w:rPr>
        <w:t>these</w:t>
      </w:r>
      <w:r>
        <w:rPr>
          <w:spacing w:val="-46"/>
        </w:rPr>
        <w:t xml:space="preserve"> </w:t>
      </w:r>
      <w:r>
        <w:rPr>
          <w:spacing w:val="-12"/>
        </w:rPr>
        <w:t>documents?</w:t>
      </w:r>
    </w:p>
    <w:p w:rsidR="005F6529" w:rsidRDefault="005F6529">
      <w:pPr>
        <w:spacing w:before="9"/>
        <w:rPr>
          <w:rFonts w:ascii="Tahoma" w:eastAsia="Tahoma" w:hAnsi="Tahoma" w:cs="Tahoma"/>
          <w:b/>
          <w:bCs/>
        </w:rPr>
      </w:pPr>
    </w:p>
    <w:p w:rsidR="005F6529" w:rsidRDefault="00593089">
      <w:pPr>
        <w:pStyle w:val="BodyText"/>
        <w:numPr>
          <w:ilvl w:val="1"/>
          <w:numId w:val="6"/>
        </w:numPr>
        <w:tabs>
          <w:tab w:val="left" w:pos="986"/>
        </w:tabs>
        <w:ind w:right="196" w:firstLine="0"/>
        <w:jc w:val="left"/>
      </w:pPr>
      <w:r>
        <w:rPr>
          <w:spacing w:val="-1"/>
        </w:rPr>
        <w:t>One</w:t>
      </w:r>
      <w:r>
        <w:t xml:space="preserve"> </w:t>
      </w:r>
      <w:r>
        <w:rPr>
          <w:spacing w:val="-1"/>
        </w:rPr>
        <w:t>of</w:t>
      </w:r>
      <w:r>
        <w:t xml:space="preserve"> </w:t>
      </w:r>
      <w:r>
        <w:rPr>
          <w:spacing w:val="-1"/>
        </w:rPr>
        <w:t>the</w:t>
      </w:r>
      <w:r>
        <w:t xml:space="preserve"> </w:t>
      </w:r>
      <w:r>
        <w:rPr>
          <w:spacing w:val="-1"/>
        </w:rPr>
        <w:t>duties</w:t>
      </w:r>
      <w:r>
        <w:t xml:space="preserve"> </w:t>
      </w:r>
      <w:r>
        <w:rPr>
          <w:spacing w:val="-1"/>
        </w:rPr>
        <w:t>of</w:t>
      </w:r>
      <w:r>
        <w:t xml:space="preserve"> </w:t>
      </w:r>
      <w:r>
        <w:rPr>
          <w:spacing w:val="-1"/>
        </w:rPr>
        <w:t>charity</w:t>
      </w:r>
      <w:r>
        <w:t xml:space="preserve"> </w:t>
      </w:r>
      <w:r>
        <w:rPr>
          <w:spacing w:val="-1"/>
        </w:rPr>
        <w:t>trustees</w:t>
      </w:r>
      <w:r>
        <w:t xml:space="preserve"> </w:t>
      </w:r>
      <w:r>
        <w:rPr>
          <w:spacing w:val="-1"/>
        </w:rPr>
        <w:t>is</w:t>
      </w:r>
      <w:r>
        <w:t xml:space="preserve"> </w:t>
      </w:r>
      <w:r>
        <w:rPr>
          <w:spacing w:val="-1"/>
        </w:rPr>
        <w:t>to</w:t>
      </w:r>
      <w:r>
        <w:t xml:space="preserve"> </w:t>
      </w:r>
      <w:r>
        <w:rPr>
          <w:spacing w:val="-1"/>
        </w:rPr>
        <w:t>provide</w:t>
      </w:r>
      <w:r>
        <w:t xml:space="preserve"> </w:t>
      </w:r>
      <w:r>
        <w:rPr>
          <w:spacing w:val="-1"/>
        </w:rPr>
        <w:t>for</w:t>
      </w:r>
      <w:r>
        <w:t xml:space="preserve"> </w:t>
      </w:r>
      <w:r>
        <w:rPr>
          <w:spacing w:val="-1"/>
        </w:rPr>
        <w:t>the</w:t>
      </w:r>
      <w:r>
        <w:t xml:space="preserve"> </w:t>
      </w:r>
      <w:r>
        <w:rPr>
          <w:spacing w:val="-1"/>
        </w:rPr>
        <w:t>safe</w:t>
      </w:r>
      <w:r>
        <w:t xml:space="preserve"> </w:t>
      </w:r>
      <w:r>
        <w:rPr>
          <w:spacing w:val="-1"/>
        </w:rPr>
        <w:t>keeping</w:t>
      </w:r>
      <w:r>
        <w:t xml:space="preserve"> </w:t>
      </w:r>
      <w:r>
        <w:rPr>
          <w:spacing w:val="-1"/>
        </w:rPr>
        <w:t>of</w:t>
      </w:r>
      <w:r>
        <w:t xml:space="preserve"> </w:t>
      </w:r>
      <w:r>
        <w:rPr>
          <w:spacing w:val="-1"/>
        </w:rPr>
        <w:t>key</w:t>
      </w:r>
      <w:r>
        <w:rPr>
          <w:spacing w:val="30"/>
        </w:rPr>
        <w:t xml:space="preserve"> </w:t>
      </w:r>
      <w:r>
        <w:t>documents, particularly documents that set</w:t>
      </w:r>
      <w:r>
        <w:rPr>
          <w:spacing w:val="-3"/>
        </w:rPr>
        <w:t xml:space="preserve"> </w:t>
      </w:r>
      <w:r>
        <w:rPr>
          <w:spacing w:val="-1"/>
        </w:rPr>
        <w:t>out</w:t>
      </w:r>
      <w:r>
        <w:t xml:space="preserve"> </w:t>
      </w:r>
      <w:r>
        <w:rPr>
          <w:spacing w:val="-1"/>
        </w:rPr>
        <w:t>the</w:t>
      </w:r>
      <w:r>
        <w:t xml:space="preserve"> </w:t>
      </w:r>
      <w:r>
        <w:rPr>
          <w:spacing w:val="-1"/>
        </w:rPr>
        <w:t>trusts</w:t>
      </w:r>
      <w:r>
        <w:t xml:space="preserve"> </w:t>
      </w:r>
      <w:r>
        <w:rPr>
          <w:spacing w:val="-1"/>
        </w:rPr>
        <w:t>of</w:t>
      </w:r>
      <w:r>
        <w:t xml:space="preserve"> </w:t>
      </w:r>
      <w:r>
        <w:rPr>
          <w:spacing w:val="-1"/>
        </w:rPr>
        <w:t>the</w:t>
      </w:r>
      <w:r>
        <w:t xml:space="preserve"> </w:t>
      </w:r>
      <w:r>
        <w:rPr>
          <w:spacing w:val="-1"/>
        </w:rPr>
        <w:t>charities</w:t>
      </w:r>
      <w:r>
        <w:t xml:space="preserve"> </w:t>
      </w:r>
      <w:r>
        <w:rPr>
          <w:spacing w:val="-1"/>
        </w:rPr>
        <w:t>they</w:t>
      </w:r>
      <w:r>
        <w:rPr>
          <w:spacing w:val="26"/>
        </w:rPr>
        <w:t xml:space="preserve"> </w:t>
      </w:r>
      <w:r>
        <w:rPr>
          <w:spacing w:val="-1"/>
        </w:rPr>
        <w:t>administer</w:t>
      </w:r>
      <w:r>
        <w:t xml:space="preserve"> </w:t>
      </w:r>
      <w:r>
        <w:rPr>
          <w:spacing w:val="-1"/>
        </w:rPr>
        <w:t>(and</w:t>
      </w:r>
      <w:r>
        <w:t xml:space="preserve"> </w:t>
      </w:r>
      <w:r>
        <w:rPr>
          <w:spacing w:val="-1"/>
        </w:rPr>
        <w:t>this</w:t>
      </w:r>
      <w:r>
        <w:t xml:space="preserve"> </w:t>
      </w:r>
      <w:r>
        <w:rPr>
          <w:spacing w:val="-1"/>
        </w:rPr>
        <w:t>includes</w:t>
      </w:r>
      <w:r>
        <w:t xml:space="preserve"> </w:t>
      </w:r>
      <w:r>
        <w:rPr>
          <w:spacing w:val="-1"/>
        </w:rPr>
        <w:t>documents</w:t>
      </w:r>
      <w:r>
        <w:t xml:space="preserve"> </w:t>
      </w:r>
      <w:r>
        <w:rPr>
          <w:spacing w:val="-1"/>
        </w:rPr>
        <w:t>that</w:t>
      </w:r>
      <w:r>
        <w:t xml:space="preserve"> </w:t>
      </w:r>
      <w:r>
        <w:rPr>
          <w:spacing w:val="-1"/>
        </w:rPr>
        <w:t>prove</w:t>
      </w:r>
      <w:r>
        <w:t xml:space="preserve"> </w:t>
      </w:r>
      <w:r>
        <w:rPr>
          <w:spacing w:val="-1"/>
        </w:rPr>
        <w:t>the</w:t>
      </w:r>
      <w:r>
        <w:t xml:space="preserve"> </w:t>
      </w:r>
      <w:r>
        <w:rPr>
          <w:spacing w:val="-1"/>
        </w:rPr>
        <w:t>charity’s</w:t>
      </w:r>
      <w:r>
        <w:t xml:space="preserve"> </w:t>
      </w:r>
      <w:r>
        <w:rPr>
          <w:spacing w:val="-1"/>
        </w:rPr>
        <w:t>ownership</w:t>
      </w:r>
      <w:r>
        <w:t xml:space="preserve"> </w:t>
      </w:r>
      <w:r>
        <w:rPr>
          <w:spacing w:val="-1"/>
        </w:rPr>
        <w:t>of</w:t>
      </w:r>
      <w:r>
        <w:rPr>
          <w:spacing w:val="22"/>
        </w:rPr>
        <w:t xml:space="preserve"> </w:t>
      </w:r>
      <w:r>
        <w:rPr>
          <w:spacing w:val="-1"/>
        </w:rPr>
        <w:t>property).</w:t>
      </w:r>
      <w:r>
        <w:t xml:space="preserve"> </w:t>
      </w:r>
      <w:r>
        <w:rPr>
          <w:spacing w:val="-1"/>
        </w:rPr>
        <w:t>Ideally</w:t>
      </w:r>
      <w:r>
        <w:t xml:space="preserve"> </w:t>
      </w:r>
      <w:r>
        <w:rPr>
          <w:spacing w:val="-1"/>
        </w:rPr>
        <w:t>the</w:t>
      </w:r>
      <w:r>
        <w:t xml:space="preserve"> </w:t>
      </w:r>
      <w:r>
        <w:rPr>
          <w:spacing w:val="-1"/>
        </w:rPr>
        <w:t>successive</w:t>
      </w:r>
      <w:r>
        <w:t xml:space="preserve"> </w:t>
      </w:r>
      <w:r>
        <w:rPr>
          <w:spacing w:val="-1"/>
        </w:rPr>
        <w:t>trustees</w:t>
      </w:r>
      <w:r>
        <w:t xml:space="preserve"> </w:t>
      </w:r>
      <w:r>
        <w:rPr>
          <w:spacing w:val="-1"/>
        </w:rPr>
        <w:t>of</w:t>
      </w:r>
      <w:r>
        <w:t xml:space="preserve"> </w:t>
      </w:r>
      <w:r>
        <w:rPr>
          <w:spacing w:val="-1"/>
        </w:rPr>
        <w:t>each</w:t>
      </w:r>
      <w:r>
        <w:t xml:space="preserve"> </w:t>
      </w:r>
      <w:r>
        <w:rPr>
          <w:spacing w:val="-1"/>
        </w:rPr>
        <w:t>property</w:t>
      </w:r>
      <w:r>
        <w:t xml:space="preserve"> </w:t>
      </w:r>
      <w:r>
        <w:rPr>
          <w:spacing w:val="-1"/>
        </w:rPr>
        <w:t>will</w:t>
      </w:r>
      <w:r>
        <w:t xml:space="preserve"> </w:t>
      </w:r>
      <w:r>
        <w:rPr>
          <w:spacing w:val="-1"/>
        </w:rPr>
        <w:t>have</w:t>
      </w:r>
      <w:r>
        <w:t xml:space="preserve"> </w:t>
      </w:r>
      <w:r>
        <w:rPr>
          <w:spacing w:val="-1"/>
        </w:rPr>
        <w:t>safeguarded</w:t>
      </w:r>
      <w:r>
        <w:rPr>
          <w:spacing w:val="24"/>
        </w:rPr>
        <w:t xml:space="preserve"> </w:t>
      </w:r>
      <w:r>
        <w:rPr>
          <w:spacing w:val="-1"/>
        </w:rPr>
        <w:t>the</w:t>
      </w:r>
      <w:r>
        <w:t xml:space="preserve"> </w:t>
      </w:r>
      <w:r>
        <w:rPr>
          <w:spacing w:val="-1"/>
        </w:rPr>
        <w:t>relevant</w:t>
      </w:r>
      <w:r>
        <w:t xml:space="preserve"> </w:t>
      </w:r>
      <w:r>
        <w:rPr>
          <w:spacing w:val="-1"/>
        </w:rPr>
        <w:t>documents</w:t>
      </w:r>
      <w:r>
        <w:t xml:space="preserve"> </w:t>
      </w:r>
      <w:r>
        <w:rPr>
          <w:spacing w:val="-1"/>
        </w:rPr>
        <w:t>and</w:t>
      </w:r>
      <w:r>
        <w:t xml:space="preserve"> </w:t>
      </w:r>
      <w:r>
        <w:rPr>
          <w:spacing w:val="-1"/>
        </w:rPr>
        <w:t>passed</w:t>
      </w:r>
      <w:r>
        <w:t xml:space="preserve"> </w:t>
      </w:r>
      <w:r>
        <w:rPr>
          <w:spacing w:val="-1"/>
        </w:rPr>
        <w:t>them</w:t>
      </w:r>
      <w:r>
        <w:t xml:space="preserve"> </w:t>
      </w:r>
      <w:r>
        <w:rPr>
          <w:spacing w:val="-1"/>
        </w:rPr>
        <w:t>to their</w:t>
      </w:r>
      <w:r>
        <w:t xml:space="preserve"> </w:t>
      </w:r>
      <w:r>
        <w:rPr>
          <w:spacing w:val="-1"/>
        </w:rPr>
        <w:t>successors.</w:t>
      </w:r>
      <w:r>
        <w:t xml:space="preserve"> </w:t>
      </w:r>
      <w:r>
        <w:rPr>
          <w:spacing w:val="-1"/>
        </w:rPr>
        <w:t>This</w:t>
      </w:r>
      <w:r>
        <w:t xml:space="preserve"> </w:t>
      </w:r>
      <w:r>
        <w:rPr>
          <w:spacing w:val="-1"/>
        </w:rPr>
        <w:t>should</w:t>
      </w:r>
      <w:r>
        <w:t xml:space="preserve"> </w:t>
      </w:r>
      <w:r>
        <w:rPr>
          <w:spacing w:val="-1"/>
        </w:rPr>
        <w:t>mean</w:t>
      </w:r>
      <w:r>
        <w:rPr>
          <w:spacing w:val="22"/>
        </w:rPr>
        <w:t xml:space="preserve"> </w:t>
      </w:r>
      <w:r>
        <w:t xml:space="preserve">that they </w:t>
      </w:r>
      <w:r>
        <w:rPr>
          <w:spacing w:val="-1"/>
        </w:rPr>
        <w:t>were</w:t>
      </w:r>
      <w:r>
        <w:t xml:space="preserve"> included in the charity </w:t>
      </w:r>
      <w:r>
        <w:rPr>
          <w:spacing w:val="-1"/>
        </w:rPr>
        <w:t>records</w:t>
      </w:r>
      <w:r>
        <w:t xml:space="preserve"> </w:t>
      </w:r>
      <w:r>
        <w:rPr>
          <w:spacing w:val="-1"/>
        </w:rPr>
        <w:t>transferred</w:t>
      </w:r>
      <w:r>
        <w:t xml:space="preserve"> </w:t>
      </w:r>
      <w:r>
        <w:rPr>
          <w:spacing w:val="-1"/>
        </w:rPr>
        <w:t>to</w:t>
      </w:r>
      <w:r>
        <w:t xml:space="preserve"> </w:t>
      </w:r>
      <w:r>
        <w:rPr>
          <w:spacing w:val="-1"/>
        </w:rPr>
        <w:t>the</w:t>
      </w:r>
      <w:r>
        <w:t xml:space="preserve"> </w:t>
      </w:r>
      <w:r>
        <w:rPr>
          <w:spacing w:val="-1"/>
        </w:rPr>
        <w:t>AQM</w:t>
      </w:r>
      <w:r>
        <w:t xml:space="preserve"> </w:t>
      </w:r>
      <w:r>
        <w:rPr>
          <w:spacing w:val="-1"/>
        </w:rPr>
        <w:t>trustees</w:t>
      </w:r>
      <w:r>
        <w:t xml:space="preserve"> </w:t>
      </w:r>
      <w:r>
        <w:rPr>
          <w:spacing w:val="-1"/>
        </w:rPr>
        <w:t>by</w:t>
      </w:r>
      <w:r>
        <w:rPr>
          <w:spacing w:val="27"/>
        </w:rPr>
        <w:t xml:space="preserve"> </w:t>
      </w:r>
      <w:r>
        <w:rPr>
          <w:spacing w:val="-1"/>
        </w:rPr>
        <w:t>the</w:t>
      </w:r>
      <w:r>
        <w:t xml:space="preserve"> </w:t>
      </w:r>
      <w:r>
        <w:rPr>
          <w:spacing w:val="-1"/>
        </w:rPr>
        <w:t>previous</w:t>
      </w:r>
      <w:r>
        <w:t xml:space="preserve"> </w:t>
      </w:r>
      <w:r>
        <w:rPr>
          <w:spacing w:val="-1"/>
        </w:rPr>
        <w:t>trustees.</w:t>
      </w:r>
      <w:r>
        <w:t xml:space="preserve"> </w:t>
      </w:r>
      <w:r>
        <w:rPr>
          <w:spacing w:val="-1"/>
        </w:rPr>
        <w:t>Some</w:t>
      </w:r>
      <w:r>
        <w:t xml:space="preserve"> </w:t>
      </w:r>
      <w:r>
        <w:rPr>
          <w:spacing w:val="-1"/>
        </w:rPr>
        <w:t>of</w:t>
      </w:r>
      <w:r>
        <w:t xml:space="preserve"> </w:t>
      </w:r>
      <w:r>
        <w:rPr>
          <w:spacing w:val="-1"/>
        </w:rPr>
        <w:t>the</w:t>
      </w:r>
      <w:r>
        <w:t xml:space="preserve"> </w:t>
      </w:r>
      <w:r>
        <w:rPr>
          <w:spacing w:val="-1"/>
        </w:rPr>
        <w:t>deeds</w:t>
      </w:r>
      <w:r>
        <w:t xml:space="preserve"> </w:t>
      </w:r>
      <w:r>
        <w:rPr>
          <w:spacing w:val="-1"/>
        </w:rPr>
        <w:t>and</w:t>
      </w:r>
      <w:r>
        <w:t xml:space="preserve"> </w:t>
      </w:r>
      <w:r>
        <w:rPr>
          <w:spacing w:val="-1"/>
        </w:rPr>
        <w:t>documents</w:t>
      </w:r>
      <w:r>
        <w:t xml:space="preserve"> </w:t>
      </w:r>
      <w:r>
        <w:rPr>
          <w:spacing w:val="-1"/>
        </w:rPr>
        <w:t>are</w:t>
      </w:r>
      <w:r>
        <w:t xml:space="preserve"> </w:t>
      </w:r>
      <w:r>
        <w:rPr>
          <w:spacing w:val="-1"/>
        </w:rPr>
        <w:t>very</w:t>
      </w:r>
      <w:r>
        <w:t xml:space="preserve"> </w:t>
      </w:r>
      <w:r>
        <w:rPr>
          <w:spacing w:val="-1"/>
        </w:rPr>
        <w:t>old</w:t>
      </w:r>
      <w:r>
        <w:t xml:space="preserve"> </w:t>
      </w:r>
      <w:r>
        <w:rPr>
          <w:spacing w:val="-1"/>
        </w:rPr>
        <w:t>and</w:t>
      </w:r>
      <w:r>
        <w:t xml:space="preserve"> </w:t>
      </w:r>
      <w:r>
        <w:rPr>
          <w:spacing w:val="-1"/>
        </w:rPr>
        <w:t>the</w:t>
      </w:r>
      <w:r>
        <w:rPr>
          <w:spacing w:val="26"/>
        </w:rPr>
        <w:t xml:space="preserve"> </w:t>
      </w:r>
      <w:r>
        <w:rPr>
          <w:spacing w:val="-1"/>
        </w:rPr>
        <w:t>originals</w:t>
      </w:r>
      <w:r>
        <w:t xml:space="preserve"> </w:t>
      </w:r>
      <w:r>
        <w:rPr>
          <w:spacing w:val="-1"/>
        </w:rPr>
        <w:t>may</w:t>
      </w:r>
      <w:r>
        <w:t xml:space="preserve"> </w:t>
      </w:r>
      <w:r>
        <w:rPr>
          <w:spacing w:val="-1"/>
        </w:rPr>
        <w:t>have</w:t>
      </w:r>
      <w:r>
        <w:t xml:space="preserve"> </w:t>
      </w:r>
      <w:r>
        <w:rPr>
          <w:spacing w:val="-1"/>
        </w:rPr>
        <w:t>been</w:t>
      </w:r>
      <w:r>
        <w:t xml:space="preserve"> </w:t>
      </w:r>
      <w:r>
        <w:rPr>
          <w:spacing w:val="-1"/>
        </w:rPr>
        <w:t>lost</w:t>
      </w:r>
      <w:r>
        <w:t xml:space="preserve"> </w:t>
      </w:r>
      <w:r>
        <w:rPr>
          <w:spacing w:val="-1"/>
        </w:rPr>
        <w:t>or</w:t>
      </w:r>
      <w:r>
        <w:t xml:space="preserve"> </w:t>
      </w:r>
      <w:r>
        <w:rPr>
          <w:spacing w:val="-1"/>
        </w:rPr>
        <w:t>mislaid</w:t>
      </w:r>
      <w:r>
        <w:rPr>
          <w:spacing w:val="1"/>
        </w:rPr>
        <w:t xml:space="preserve"> </w:t>
      </w:r>
      <w:r>
        <w:rPr>
          <w:spacing w:val="-1"/>
        </w:rPr>
        <w:t>over</w:t>
      </w:r>
      <w:r>
        <w:t xml:space="preserve"> </w:t>
      </w:r>
      <w:r>
        <w:rPr>
          <w:spacing w:val="-1"/>
        </w:rPr>
        <w:t>time.</w:t>
      </w:r>
      <w:r>
        <w:t xml:space="preserve"> </w:t>
      </w:r>
      <w:r>
        <w:rPr>
          <w:spacing w:val="-1"/>
        </w:rPr>
        <w:t>If</w:t>
      </w:r>
      <w:r>
        <w:t xml:space="preserve"> </w:t>
      </w:r>
      <w:r>
        <w:rPr>
          <w:spacing w:val="-1"/>
        </w:rPr>
        <w:t>copies</w:t>
      </w:r>
      <w:r>
        <w:t xml:space="preserve"> </w:t>
      </w:r>
      <w:r>
        <w:rPr>
          <w:spacing w:val="-1"/>
        </w:rPr>
        <w:t>of</w:t>
      </w:r>
      <w:r>
        <w:t xml:space="preserve"> </w:t>
      </w:r>
      <w:r>
        <w:rPr>
          <w:spacing w:val="-1"/>
        </w:rPr>
        <w:t>deeds</w:t>
      </w:r>
      <w:r>
        <w:t xml:space="preserve"> </w:t>
      </w:r>
      <w:r>
        <w:rPr>
          <w:spacing w:val="-1"/>
        </w:rPr>
        <w:t>or</w:t>
      </w:r>
      <w:r>
        <w:rPr>
          <w:spacing w:val="26"/>
        </w:rPr>
        <w:t xml:space="preserve"> </w:t>
      </w:r>
      <w:r>
        <w:rPr>
          <w:spacing w:val="-1"/>
        </w:rPr>
        <w:t>documents</w:t>
      </w:r>
      <w:r>
        <w:t xml:space="preserve"> </w:t>
      </w:r>
      <w:r>
        <w:rPr>
          <w:spacing w:val="-1"/>
        </w:rPr>
        <w:t>are</w:t>
      </w:r>
      <w:r>
        <w:t xml:space="preserve"> </w:t>
      </w:r>
      <w:r>
        <w:rPr>
          <w:spacing w:val="-1"/>
        </w:rPr>
        <w:t>available</w:t>
      </w:r>
      <w:r>
        <w:t xml:space="preserve"> </w:t>
      </w:r>
      <w:r>
        <w:rPr>
          <w:spacing w:val="-1"/>
        </w:rPr>
        <w:t>these</w:t>
      </w:r>
      <w:r>
        <w:rPr>
          <w:spacing w:val="1"/>
        </w:rPr>
        <w:t xml:space="preserve"> </w:t>
      </w:r>
      <w:r>
        <w:rPr>
          <w:spacing w:val="-1"/>
        </w:rPr>
        <w:t>can</w:t>
      </w:r>
      <w:r>
        <w:t xml:space="preserve"> </w:t>
      </w:r>
      <w:r>
        <w:rPr>
          <w:spacing w:val="-1"/>
        </w:rPr>
        <w:t>be</w:t>
      </w:r>
      <w:r>
        <w:t xml:space="preserve"> </w:t>
      </w:r>
      <w:r>
        <w:rPr>
          <w:spacing w:val="-1"/>
        </w:rPr>
        <w:t>used</w:t>
      </w:r>
      <w:r>
        <w:t xml:space="preserve"> </w:t>
      </w:r>
      <w:r>
        <w:rPr>
          <w:spacing w:val="-1"/>
        </w:rPr>
        <w:t>to</w:t>
      </w:r>
      <w:r>
        <w:t xml:space="preserve"> </w:t>
      </w:r>
      <w:r>
        <w:rPr>
          <w:spacing w:val="-1"/>
        </w:rPr>
        <w:t>establish</w:t>
      </w:r>
      <w:r>
        <w:t xml:space="preserve"> </w:t>
      </w:r>
      <w:r>
        <w:rPr>
          <w:spacing w:val="-1"/>
        </w:rPr>
        <w:t>or</w:t>
      </w:r>
      <w:r>
        <w:t xml:space="preserve"> </w:t>
      </w:r>
      <w:r>
        <w:rPr>
          <w:spacing w:val="-1"/>
        </w:rPr>
        <w:t>help</w:t>
      </w:r>
      <w:r>
        <w:t xml:space="preserve"> </w:t>
      </w:r>
      <w:r>
        <w:rPr>
          <w:spacing w:val="-1"/>
        </w:rPr>
        <w:t>establish</w:t>
      </w:r>
      <w:r>
        <w:t xml:space="preserve"> </w:t>
      </w:r>
      <w:r>
        <w:rPr>
          <w:spacing w:val="-1"/>
        </w:rPr>
        <w:t>the</w:t>
      </w:r>
      <w:r>
        <w:t xml:space="preserve"> </w:t>
      </w:r>
      <w:r>
        <w:rPr>
          <w:spacing w:val="-1"/>
        </w:rPr>
        <w:t>true</w:t>
      </w:r>
    </w:p>
    <w:p w:rsidR="005F6529" w:rsidRDefault="005F6529">
      <w:pPr>
        <w:sectPr w:rsidR="005F6529">
          <w:pgSz w:w="11910" w:h="16840"/>
          <w:pgMar w:top="1080" w:right="1320" w:bottom="280" w:left="1300" w:header="720" w:footer="720" w:gutter="0"/>
          <w:cols w:space="720"/>
        </w:sectPr>
      </w:pPr>
    </w:p>
    <w:p w:rsidR="005F6529" w:rsidRDefault="00593089">
      <w:pPr>
        <w:pStyle w:val="BodyText"/>
        <w:spacing w:before="51"/>
        <w:ind w:left="478" w:right="571"/>
      </w:pPr>
      <w:proofErr w:type="gramStart"/>
      <w:r>
        <w:rPr>
          <w:spacing w:val="-1"/>
        </w:rPr>
        <w:lastRenderedPageBreak/>
        <w:t>position</w:t>
      </w:r>
      <w:proofErr w:type="gramEnd"/>
      <w:r>
        <w:rPr>
          <w:spacing w:val="-1"/>
        </w:rPr>
        <w:t>.</w:t>
      </w:r>
      <w:r>
        <w:t xml:space="preserve"> </w:t>
      </w:r>
      <w:r>
        <w:rPr>
          <w:spacing w:val="-1"/>
        </w:rPr>
        <w:t>If,</w:t>
      </w:r>
      <w:r>
        <w:t xml:space="preserve"> </w:t>
      </w:r>
      <w:r>
        <w:rPr>
          <w:spacing w:val="-1"/>
        </w:rPr>
        <w:t>however,</w:t>
      </w:r>
      <w:r>
        <w:t xml:space="preserve"> </w:t>
      </w:r>
      <w:r>
        <w:rPr>
          <w:spacing w:val="-1"/>
        </w:rPr>
        <w:t>full</w:t>
      </w:r>
      <w:r>
        <w:t xml:space="preserve"> </w:t>
      </w:r>
      <w:r>
        <w:rPr>
          <w:spacing w:val="-1"/>
        </w:rPr>
        <w:t>records</w:t>
      </w:r>
      <w:r>
        <w:t xml:space="preserve"> </w:t>
      </w:r>
      <w:r>
        <w:rPr>
          <w:spacing w:val="-1"/>
        </w:rPr>
        <w:t>and</w:t>
      </w:r>
      <w:r>
        <w:t xml:space="preserve"> </w:t>
      </w:r>
      <w:r>
        <w:rPr>
          <w:spacing w:val="-1"/>
        </w:rPr>
        <w:t>documents</w:t>
      </w:r>
      <w:r>
        <w:t xml:space="preserve"> </w:t>
      </w:r>
      <w:r>
        <w:rPr>
          <w:spacing w:val="-1"/>
        </w:rPr>
        <w:t>were</w:t>
      </w:r>
      <w:r>
        <w:t xml:space="preserve"> </w:t>
      </w:r>
      <w:r>
        <w:rPr>
          <w:spacing w:val="-1"/>
        </w:rPr>
        <w:t>not</w:t>
      </w:r>
      <w:r>
        <w:t xml:space="preserve"> </w:t>
      </w:r>
      <w:r>
        <w:rPr>
          <w:spacing w:val="-1"/>
        </w:rPr>
        <w:t>transferred</w:t>
      </w:r>
      <w:r>
        <w:t xml:space="preserve"> </w:t>
      </w:r>
      <w:r>
        <w:rPr>
          <w:spacing w:val="-1"/>
        </w:rPr>
        <w:t>or</w:t>
      </w:r>
      <w:r>
        <w:t xml:space="preserve"> </w:t>
      </w:r>
      <w:r>
        <w:rPr>
          <w:spacing w:val="-1"/>
        </w:rPr>
        <w:t>have</w:t>
      </w:r>
      <w:r>
        <w:rPr>
          <w:spacing w:val="26"/>
        </w:rPr>
        <w:t xml:space="preserve"> </w:t>
      </w:r>
      <w:r>
        <w:rPr>
          <w:spacing w:val="-1"/>
        </w:rPr>
        <w:t>been</w:t>
      </w:r>
      <w:r>
        <w:t xml:space="preserve"> </w:t>
      </w:r>
      <w:r>
        <w:rPr>
          <w:spacing w:val="-1"/>
        </w:rPr>
        <w:t>mislaid</w:t>
      </w:r>
      <w:r>
        <w:t xml:space="preserve"> </w:t>
      </w:r>
      <w:r>
        <w:rPr>
          <w:spacing w:val="-1"/>
        </w:rPr>
        <w:t>there</w:t>
      </w:r>
      <w:r>
        <w:t xml:space="preserve"> </w:t>
      </w:r>
      <w:r>
        <w:rPr>
          <w:spacing w:val="-1"/>
        </w:rPr>
        <w:t>are</w:t>
      </w:r>
      <w:r>
        <w:t xml:space="preserve"> </w:t>
      </w:r>
      <w:r>
        <w:rPr>
          <w:spacing w:val="-1"/>
        </w:rPr>
        <w:t>some</w:t>
      </w:r>
      <w:r>
        <w:t xml:space="preserve"> </w:t>
      </w:r>
      <w:r>
        <w:rPr>
          <w:spacing w:val="-1"/>
        </w:rPr>
        <w:t>other</w:t>
      </w:r>
      <w:r>
        <w:t xml:space="preserve"> </w:t>
      </w:r>
      <w:r>
        <w:rPr>
          <w:spacing w:val="-1"/>
        </w:rPr>
        <w:t>places</w:t>
      </w:r>
      <w:r>
        <w:t xml:space="preserve"> </w:t>
      </w:r>
      <w:r>
        <w:rPr>
          <w:spacing w:val="-1"/>
        </w:rPr>
        <w:t>to</w:t>
      </w:r>
      <w:r>
        <w:t xml:space="preserve"> </w:t>
      </w:r>
      <w:r>
        <w:rPr>
          <w:spacing w:val="-1"/>
        </w:rPr>
        <w:t>look:</w:t>
      </w:r>
    </w:p>
    <w:p w:rsidR="005F6529" w:rsidRDefault="005F6529">
      <w:pPr>
        <w:rPr>
          <w:rFonts w:ascii="Arial" w:eastAsia="Arial" w:hAnsi="Arial" w:cs="Arial"/>
          <w:sz w:val="24"/>
          <w:szCs w:val="24"/>
        </w:rPr>
      </w:pPr>
    </w:p>
    <w:p w:rsidR="005F6529" w:rsidRDefault="005F6529">
      <w:pPr>
        <w:spacing w:before="1"/>
        <w:rPr>
          <w:rFonts w:ascii="Arial" w:eastAsia="Arial" w:hAnsi="Arial" w:cs="Arial"/>
          <w:sz w:val="24"/>
          <w:szCs w:val="24"/>
        </w:rPr>
      </w:pPr>
    </w:p>
    <w:p w:rsidR="005F6529" w:rsidRDefault="00593089">
      <w:pPr>
        <w:pStyle w:val="BodyText"/>
        <w:numPr>
          <w:ilvl w:val="0"/>
          <w:numId w:val="5"/>
        </w:numPr>
        <w:tabs>
          <w:tab w:val="left" w:pos="839"/>
        </w:tabs>
        <w:spacing w:line="239" w:lineRule="auto"/>
        <w:ind w:right="131" w:hanging="360"/>
      </w:pPr>
      <w:r>
        <w:rPr>
          <w:spacing w:val="-1"/>
        </w:rPr>
        <w:t>If</w:t>
      </w:r>
      <w:r>
        <w:t xml:space="preserve"> </w:t>
      </w:r>
      <w:r>
        <w:rPr>
          <w:spacing w:val="-1"/>
        </w:rPr>
        <w:t>the</w:t>
      </w:r>
      <w:r>
        <w:t xml:space="preserve"> </w:t>
      </w:r>
      <w:r>
        <w:rPr>
          <w:spacing w:val="-1"/>
        </w:rPr>
        <w:t>land</w:t>
      </w:r>
      <w:r>
        <w:t xml:space="preserve"> </w:t>
      </w:r>
      <w:r>
        <w:rPr>
          <w:spacing w:val="-1"/>
        </w:rPr>
        <w:t>has</w:t>
      </w:r>
      <w:r>
        <w:t xml:space="preserve"> </w:t>
      </w:r>
      <w:r>
        <w:rPr>
          <w:spacing w:val="-1"/>
        </w:rPr>
        <w:t>been</w:t>
      </w:r>
      <w:r>
        <w:t xml:space="preserve"> </w:t>
      </w:r>
      <w:r>
        <w:rPr>
          <w:spacing w:val="-1"/>
        </w:rPr>
        <w:t>vested</w:t>
      </w:r>
      <w:r>
        <w:t xml:space="preserve"> </w:t>
      </w:r>
      <w:r>
        <w:rPr>
          <w:spacing w:val="-1"/>
        </w:rPr>
        <w:t>in</w:t>
      </w:r>
      <w:r>
        <w:t xml:space="preserve"> </w:t>
      </w:r>
      <w:r>
        <w:rPr>
          <w:spacing w:val="-1"/>
        </w:rPr>
        <w:t>Friends Trusts</w:t>
      </w:r>
      <w:r>
        <w:t xml:space="preserve"> </w:t>
      </w:r>
      <w:r>
        <w:rPr>
          <w:spacing w:val="-1"/>
        </w:rPr>
        <w:t>Limited</w:t>
      </w:r>
      <w:r>
        <w:t xml:space="preserve"> </w:t>
      </w:r>
      <w:r>
        <w:rPr>
          <w:spacing w:val="-1"/>
        </w:rPr>
        <w:t>(FTL)</w:t>
      </w:r>
      <w:r>
        <w:t xml:space="preserve"> </w:t>
      </w:r>
      <w:r>
        <w:rPr>
          <w:spacing w:val="-1"/>
        </w:rPr>
        <w:t>as</w:t>
      </w:r>
      <w:r>
        <w:t xml:space="preserve"> </w:t>
      </w:r>
      <w:r>
        <w:rPr>
          <w:spacing w:val="-1"/>
        </w:rPr>
        <w:t>custodian</w:t>
      </w:r>
      <w:r>
        <w:rPr>
          <w:spacing w:val="24"/>
        </w:rPr>
        <w:t xml:space="preserve"> </w:t>
      </w:r>
      <w:r>
        <w:rPr>
          <w:spacing w:val="-1"/>
        </w:rPr>
        <w:t>trustee the relevant</w:t>
      </w:r>
      <w:r>
        <w:t xml:space="preserve"> documents) </w:t>
      </w:r>
      <w:r>
        <w:rPr>
          <w:b/>
          <w:spacing w:val="-1"/>
        </w:rPr>
        <w:t>should</w:t>
      </w:r>
      <w:r>
        <w:rPr>
          <w:b/>
        </w:rPr>
        <w:t xml:space="preserve"> </w:t>
      </w:r>
      <w:r>
        <w:rPr>
          <w:spacing w:val="-1"/>
        </w:rPr>
        <w:t>have</w:t>
      </w:r>
      <w:r>
        <w:t xml:space="preserve"> </w:t>
      </w:r>
      <w:r>
        <w:rPr>
          <w:spacing w:val="-1"/>
        </w:rPr>
        <w:t>been</w:t>
      </w:r>
      <w:r>
        <w:t xml:space="preserve"> </w:t>
      </w:r>
      <w:r>
        <w:rPr>
          <w:spacing w:val="-1"/>
        </w:rPr>
        <w:t>filed</w:t>
      </w:r>
      <w:r>
        <w:t xml:space="preserve"> </w:t>
      </w:r>
      <w:r>
        <w:rPr>
          <w:spacing w:val="-1"/>
        </w:rPr>
        <w:t>with</w:t>
      </w:r>
      <w:r>
        <w:t xml:space="preserve"> </w:t>
      </w:r>
      <w:r>
        <w:rPr>
          <w:spacing w:val="-1"/>
        </w:rPr>
        <w:t>FTL.</w:t>
      </w:r>
      <w:r>
        <w:t xml:space="preserve"> </w:t>
      </w:r>
      <w:r>
        <w:rPr>
          <w:spacing w:val="-1"/>
        </w:rPr>
        <w:t>Please</w:t>
      </w:r>
      <w:r>
        <w:t xml:space="preserve"> </w:t>
      </w:r>
      <w:r>
        <w:rPr>
          <w:spacing w:val="-1"/>
        </w:rPr>
        <w:t>note</w:t>
      </w:r>
      <w:r>
        <w:rPr>
          <w:spacing w:val="31"/>
        </w:rPr>
        <w:t xml:space="preserve"> </w:t>
      </w:r>
      <w:r>
        <w:rPr>
          <w:spacing w:val="-1"/>
        </w:rPr>
        <w:t>that</w:t>
      </w:r>
      <w:r>
        <w:t xml:space="preserve"> </w:t>
      </w:r>
      <w:r>
        <w:rPr>
          <w:spacing w:val="-1"/>
        </w:rPr>
        <w:t>FTL</w:t>
      </w:r>
      <w:r>
        <w:t xml:space="preserve"> </w:t>
      </w:r>
      <w:r>
        <w:rPr>
          <w:spacing w:val="-1"/>
        </w:rPr>
        <w:t>is</w:t>
      </w:r>
      <w:r>
        <w:t xml:space="preserve"> </w:t>
      </w:r>
      <w:r>
        <w:rPr>
          <w:spacing w:val="-1"/>
        </w:rPr>
        <w:t>proposing</w:t>
      </w:r>
      <w:r>
        <w:t xml:space="preserve"> to</w:t>
      </w:r>
      <w:r>
        <w:rPr>
          <w:spacing w:val="-1"/>
        </w:rPr>
        <w:t xml:space="preserve"> review</w:t>
      </w:r>
      <w:r>
        <w:t xml:space="preserve"> </w:t>
      </w:r>
      <w:r>
        <w:rPr>
          <w:spacing w:val="-1"/>
        </w:rPr>
        <w:t>the</w:t>
      </w:r>
      <w:r>
        <w:t xml:space="preserve"> </w:t>
      </w:r>
      <w:r>
        <w:rPr>
          <w:spacing w:val="-1"/>
        </w:rPr>
        <w:t>papers</w:t>
      </w:r>
      <w:r>
        <w:t xml:space="preserve"> </w:t>
      </w:r>
      <w:r>
        <w:rPr>
          <w:spacing w:val="-1"/>
        </w:rPr>
        <w:t>that</w:t>
      </w:r>
      <w:r>
        <w:t xml:space="preserve"> </w:t>
      </w:r>
      <w:r>
        <w:rPr>
          <w:spacing w:val="-1"/>
        </w:rPr>
        <w:t>it</w:t>
      </w:r>
      <w:r>
        <w:t xml:space="preserve"> </w:t>
      </w:r>
      <w:r>
        <w:rPr>
          <w:spacing w:val="-1"/>
        </w:rPr>
        <w:t>holds,</w:t>
      </w:r>
      <w:r>
        <w:t xml:space="preserve"> </w:t>
      </w:r>
      <w:r>
        <w:rPr>
          <w:spacing w:val="-1"/>
        </w:rPr>
        <w:t>to</w:t>
      </w:r>
      <w:r>
        <w:t xml:space="preserve"> </w:t>
      </w:r>
      <w:r>
        <w:rPr>
          <w:spacing w:val="-1"/>
        </w:rPr>
        <w:t>identify</w:t>
      </w:r>
      <w:r>
        <w:t xml:space="preserve"> </w:t>
      </w:r>
      <w:r>
        <w:rPr>
          <w:spacing w:val="-1"/>
        </w:rPr>
        <w:t>and</w:t>
      </w:r>
      <w:r>
        <w:t xml:space="preserve"> </w:t>
      </w:r>
      <w:r>
        <w:rPr>
          <w:spacing w:val="-1"/>
        </w:rPr>
        <w:t>copy</w:t>
      </w:r>
      <w:r>
        <w:rPr>
          <w:spacing w:val="28"/>
        </w:rPr>
        <w:t xml:space="preserve"> </w:t>
      </w:r>
      <w:r>
        <w:rPr>
          <w:spacing w:val="-1"/>
        </w:rPr>
        <w:t>relevant</w:t>
      </w:r>
      <w:r>
        <w:t xml:space="preserve"> </w:t>
      </w:r>
      <w:r>
        <w:rPr>
          <w:spacing w:val="-1"/>
        </w:rPr>
        <w:t>extracts</w:t>
      </w:r>
      <w:r>
        <w:t xml:space="preserve"> </w:t>
      </w:r>
      <w:r>
        <w:rPr>
          <w:spacing w:val="-1"/>
        </w:rPr>
        <w:t>of</w:t>
      </w:r>
      <w:r>
        <w:t xml:space="preserve"> </w:t>
      </w:r>
      <w:r>
        <w:rPr>
          <w:spacing w:val="-1"/>
        </w:rPr>
        <w:t>deeds</w:t>
      </w:r>
      <w:r>
        <w:t xml:space="preserve"> </w:t>
      </w:r>
      <w:r>
        <w:rPr>
          <w:spacing w:val="-1"/>
        </w:rPr>
        <w:t>for</w:t>
      </w:r>
      <w:r>
        <w:t xml:space="preserve"> </w:t>
      </w:r>
      <w:r>
        <w:rPr>
          <w:spacing w:val="-1"/>
        </w:rPr>
        <w:t>property</w:t>
      </w:r>
      <w:r>
        <w:t xml:space="preserve"> linked to each AM. This </w:t>
      </w:r>
      <w:r>
        <w:rPr>
          <w:spacing w:val="-1"/>
        </w:rPr>
        <w:t>project</w:t>
      </w:r>
      <w:r>
        <w:t xml:space="preserve"> is</w:t>
      </w:r>
      <w:r>
        <w:rPr>
          <w:spacing w:val="23"/>
        </w:rPr>
        <w:t xml:space="preserve"> </w:t>
      </w:r>
      <w:r>
        <w:rPr>
          <w:spacing w:val="-1"/>
        </w:rPr>
        <w:t>intended</w:t>
      </w:r>
      <w:r>
        <w:t xml:space="preserve"> </w:t>
      </w:r>
      <w:r>
        <w:rPr>
          <w:spacing w:val="-1"/>
        </w:rPr>
        <w:t>to</w:t>
      </w:r>
      <w:r>
        <w:t xml:space="preserve"> </w:t>
      </w:r>
      <w:r>
        <w:rPr>
          <w:spacing w:val="-1"/>
        </w:rPr>
        <w:t>begin</w:t>
      </w:r>
      <w:r>
        <w:t xml:space="preserve"> </w:t>
      </w:r>
      <w:r>
        <w:rPr>
          <w:spacing w:val="-1"/>
        </w:rPr>
        <w:t>in</w:t>
      </w:r>
      <w:r>
        <w:t xml:space="preserve"> </w:t>
      </w:r>
      <w:r>
        <w:rPr>
          <w:spacing w:val="-1"/>
        </w:rPr>
        <w:t>2009</w:t>
      </w:r>
      <w:r>
        <w:t xml:space="preserve"> </w:t>
      </w:r>
      <w:r>
        <w:rPr>
          <w:spacing w:val="-1"/>
        </w:rPr>
        <w:t>and</w:t>
      </w:r>
      <w:r>
        <w:t xml:space="preserve"> </w:t>
      </w:r>
      <w:r>
        <w:rPr>
          <w:spacing w:val="-1"/>
        </w:rPr>
        <w:t>will</w:t>
      </w:r>
      <w:r>
        <w:t xml:space="preserve"> </w:t>
      </w:r>
      <w:r>
        <w:rPr>
          <w:spacing w:val="-1"/>
        </w:rPr>
        <w:t>deal</w:t>
      </w:r>
      <w:r>
        <w:t xml:space="preserve"> </w:t>
      </w:r>
      <w:r>
        <w:rPr>
          <w:spacing w:val="-1"/>
        </w:rPr>
        <w:t>with</w:t>
      </w:r>
      <w:r>
        <w:rPr>
          <w:spacing w:val="-2"/>
        </w:rPr>
        <w:t xml:space="preserve"> </w:t>
      </w:r>
      <w:r>
        <w:rPr>
          <w:spacing w:val="-1"/>
        </w:rPr>
        <w:t>the</w:t>
      </w:r>
      <w:r>
        <w:t xml:space="preserve"> </w:t>
      </w:r>
      <w:r>
        <w:rPr>
          <w:spacing w:val="-1"/>
        </w:rPr>
        <w:t>Area</w:t>
      </w:r>
      <w:r>
        <w:t xml:space="preserve"> </w:t>
      </w:r>
      <w:r>
        <w:rPr>
          <w:spacing w:val="-1"/>
        </w:rPr>
        <w:t>Meetings</w:t>
      </w:r>
      <w:r>
        <w:t xml:space="preserve"> </w:t>
      </w:r>
      <w:r>
        <w:rPr>
          <w:spacing w:val="-1"/>
        </w:rPr>
        <w:t>in</w:t>
      </w:r>
      <w:r>
        <w:t xml:space="preserve"> </w:t>
      </w:r>
      <w:r>
        <w:rPr>
          <w:spacing w:val="-1"/>
        </w:rPr>
        <w:t>the</w:t>
      </w:r>
      <w:r>
        <w:t xml:space="preserve"> </w:t>
      </w:r>
      <w:r>
        <w:rPr>
          <w:spacing w:val="-1"/>
        </w:rPr>
        <w:t>order</w:t>
      </w:r>
      <w:r>
        <w:t xml:space="preserve"> </w:t>
      </w:r>
      <w:r>
        <w:rPr>
          <w:spacing w:val="-1"/>
        </w:rPr>
        <w:t>in</w:t>
      </w:r>
      <w:r>
        <w:rPr>
          <w:spacing w:val="30"/>
        </w:rPr>
        <w:t xml:space="preserve"> </w:t>
      </w:r>
      <w:r>
        <w:rPr>
          <w:spacing w:val="-1"/>
        </w:rPr>
        <w:t>which</w:t>
      </w:r>
      <w:r>
        <w:t xml:space="preserve"> </w:t>
      </w:r>
      <w:r>
        <w:rPr>
          <w:spacing w:val="-1"/>
        </w:rPr>
        <w:t>their</w:t>
      </w:r>
      <w:r>
        <w:t xml:space="preserve"> </w:t>
      </w:r>
      <w:r>
        <w:rPr>
          <w:spacing w:val="-1"/>
        </w:rPr>
        <w:t>application</w:t>
      </w:r>
      <w:r>
        <w:t xml:space="preserve"> </w:t>
      </w:r>
      <w:r>
        <w:rPr>
          <w:spacing w:val="-1"/>
        </w:rPr>
        <w:t>was</w:t>
      </w:r>
      <w:r>
        <w:t xml:space="preserve"> </w:t>
      </w:r>
      <w:r>
        <w:rPr>
          <w:spacing w:val="-1"/>
        </w:rPr>
        <w:t>received</w:t>
      </w:r>
      <w:r>
        <w:rPr>
          <w:spacing w:val="1"/>
        </w:rPr>
        <w:t xml:space="preserve"> </w:t>
      </w:r>
      <w:r>
        <w:rPr>
          <w:spacing w:val="-1"/>
        </w:rPr>
        <w:t>by</w:t>
      </w:r>
      <w:r>
        <w:t xml:space="preserve"> </w:t>
      </w:r>
      <w:r>
        <w:rPr>
          <w:spacing w:val="-1"/>
        </w:rPr>
        <w:t>the</w:t>
      </w:r>
      <w:r>
        <w:t xml:space="preserve"> </w:t>
      </w:r>
      <w:r>
        <w:rPr>
          <w:spacing w:val="-1"/>
        </w:rPr>
        <w:t>Charity</w:t>
      </w:r>
      <w:r>
        <w:t xml:space="preserve"> </w:t>
      </w:r>
      <w:r>
        <w:rPr>
          <w:spacing w:val="-1"/>
        </w:rPr>
        <w:t>Commission.</w:t>
      </w:r>
      <w:r>
        <w:t xml:space="preserve"> </w:t>
      </w:r>
      <w:r>
        <w:rPr>
          <w:spacing w:val="-1"/>
        </w:rPr>
        <w:t>If</w:t>
      </w:r>
      <w:r>
        <w:t xml:space="preserve"> </w:t>
      </w:r>
      <w:r>
        <w:rPr>
          <w:spacing w:val="-1"/>
        </w:rPr>
        <w:t>Area</w:t>
      </w:r>
      <w:r>
        <w:rPr>
          <w:spacing w:val="24"/>
        </w:rPr>
        <w:t xml:space="preserve"> </w:t>
      </w:r>
      <w:r>
        <w:rPr>
          <w:spacing w:val="-1"/>
        </w:rPr>
        <w:t>Meetings</w:t>
      </w:r>
      <w:r>
        <w:t xml:space="preserve"> </w:t>
      </w:r>
      <w:r>
        <w:rPr>
          <w:spacing w:val="-1"/>
        </w:rPr>
        <w:t>are</w:t>
      </w:r>
      <w:r>
        <w:t xml:space="preserve"> </w:t>
      </w:r>
      <w:r>
        <w:rPr>
          <w:spacing w:val="-1"/>
        </w:rPr>
        <w:t>anxious</w:t>
      </w:r>
      <w:r>
        <w:t xml:space="preserve"> </w:t>
      </w:r>
      <w:r>
        <w:rPr>
          <w:spacing w:val="-1"/>
        </w:rPr>
        <w:t>to</w:t>
      </w:r>
      <w:r>
        <w:t xml:space="preserve"> </w:t>
      </w:r>
      <w:r>
        <w:rPr>
          <w:spacing w:val="-1"/>
        </w:rPr>
        <w:t>proceed, and</w:t>
      </w:r>
      <w:r>
        <w:t xml:space="preserve"> </w:t>
      </w:r>
      <w:r>
        <w:rPr>
          <w:spacing w:val="-1"/>
        </w:rPr>
        <w:t>have</w:t>
      </w:r>
      <w:r>
        <w:t xml:space="preserve"> </w:t>
      </w:r>
      <w:r>
        <w:rPr>
          <w:spacing w:val="-1"/>
        </w:rPr>
        <w:t>someone</w:t>
      </w:r>
      <w:r>
        <w:t xml:space="preserve"> </w:t>
      </w:r>
      <w:r>
        <w:rPr>
          <w:spacing w:val="-1"/>
        </w:rPr>
        <w:t>competent</w:t>
      </w:r>
      <w:r>
        <w:t xml:space="preserve"> </w:t>
      </w:r>
      <w:r>
        <w:rPr>
          <w:spacing w:val="-1"/>
        </w:rPr>
        <w:t>to</w:t>
      </w:r>
      <w:r>
        <w:t xml:space="preserve"> </w:t>
      </w:r>
      <w:r>
        <w:rPr>
          <w:spacing w:val="-1"/>
        </w:rPr>
        <w:t>examine</w:t>
      </w:r>
      <w:r>
        <w:rPr>
          <w:spacing w:val="20"/>
        </w:rPr>
        <w:t xml:space="preserve"> </w:t>
      </w:r>
      <w:r>
        <w:rPr>
          <w:spacing w:val="-1"/>
        </w:rPr>
        <w:t>Deeds</w:t>
      </w:r>
      <w:r>
        <w:t xml:space="preserve"> </w:t>
      </w:r>
      <w:r>
        <w:rPr>
          <w:spacing w:val="-1"/>
        </w:rPr>
        <w:t>to</w:t>
      </w:r>
      <w:r>
        <w:t xml:space="preserve"> </w:t>
      </w:r>
      <w:r>
        <w:rPr>
          <w:spacing w:val="-1"/>
        </w:rPr>
        <w:t>identify</w:t>
      </w:r>
      <w:r>
        <w:t xml:space="preserve"> </w:t>
      </w:r>
      <w:r>
        <w:rPr>
          <w:spacing w:val="-1"/>
        </w:rPr>
        <w:t>charitable</w:t>
      </w:r>
      <w:r>
        <w:t xml:space="preserve"> </w:t>
      </w:r>
      <w:r>
        <w:rPr>
          <w:spacing w:val="-1"/>
        </w:rPr>
        <w:t>trusts,</w:t>
      </w:r>
      <w:r>
        <w:t xml:space="preserve"> </w:t>
      </w:r>
      <w:r>
        <w:rPr>
          <w:spacing w:val="-1"/>
        </w:rPr>
        <w:t>they</w:t>
      </w:r>
      <w:r>
        <w:t xml:space="preserve"> </w:t>
      </w:r>
      <w:r>
        <w:rPr>
          <w:spacing w:val="-1"/>
        </w:rPr>
        <w:t>are</w:t>
      </w:r>
      <w:r>
        <w:t xml:space="preserve"> </w:t>
      </w:r>
      <w:r>
        <w:rPr>
          <w:spacing w:val="-1"/>
        </w:rPr>
        <w:t>welcome</w:t>
      </w:r>
      <w:r>
        <w:t xml:space="preserve"> </w:t>
      </w:r>
      <w:r>
        <w:rPr>
          <w:spacing w:val="-1"/>
        </w:rPr>
        <w:t>to</w:t>
      </w:r>
      <w:r>
        <w:t xml:space="preserve"> </w:t>
      </w:r>
      <w:r>
        <w:rPr>
          <w:spacing w:val="-1"/>
        </w:rPr>
        <w:t>make</w:t>
      </w:r>
      <w:r>
        <w:t xml:space="preserve"> </w:t>
      </w:r>
      <w:r>
        <w:rPr>
          <w:spacing w:val="-1"/>
        </w:rPr>
        <w:t>arrangements</w:t>
      </w:r>
      <w:r>
        <w:rPr>
          <w:spacing w:val="29"/>
        </w:rPr>
        <w:t xml:space="preserve"> </w:t>
      </w:r>
      <w:r>
        <w:rPr>
          <w:spacing w:val="-1"/>
        </w:rPr>
        <w:t>for</w:t>
      </w:r>
      <w:r>
        <w:t xml:space="preserve"> </w:t>
      </w:r>
      <w:r>
        <w:rPr>
          <w:spacing w:val="-1"/>
        </w:rPr>
        <w:t>them</w:t>
      </w:r>
      <w:r>
        <w:t xml:space="preserve"> </w:t>
      </w:r>
      <w:r>
        <w:rPr>
          <w:spacing w:val="-1"/>
        </w:rPr>
        <w:t>to</w:t>
      </w:r>
      <w:r>
        <w:t xml:space="preserve"> </w:t>
      </w:r>
      <w:r>
        <w:rPr>
          <w:spacing w:val="-1"/>
        </w:rPr>
        <w:t>visit Friends</w:t>
      </w:r>
      <w:r>
        <w:t xml:space="preserve"> </w:t>
      </w:r>
      <w:r>
        <w:rPr>
          <w:spacing w:val="-1"/>
        </w:rPr>
        <w:t>House.</w:t>
      </w:r>
      <w:r>
        <w:t xml:space="preserve"> </w:t>
      </w:r>
      <w:r>
        <w:rPr>
          <w:spacing w:val="-1"/>
        </w:rPr>
        <w:t>To</w:t>
      </w:r>
      <w:r>
        <w:t xml:space="preserve"> </w:t>
      </w:r>
      <w:r>
        <w:rPr>
          <w:spacing w:val="-1"/>
        </w:rPr>
        <w:t>do</w:t>
      </w:r>
      <w:r>
        <w:t xml:space="preserve"> </w:t>
      </w:r>
      <w:r>
        <w:rPr>
          <w:spacing w:val="-1"/>
        </w:rPr>
        <w:t>so</w:t>
      </w:r>
      <w:r>
        <w:t xml:space="preserve"> </w:t>
      </w:r>
      <w:r>
        <w:rPr>
          <w:spacing w:val="-1"/>
        </w:rPr>
        <w:t>please</w:t>
      </w:r>
      <w:r>
        <w:t xml:space="preserve"> contact Christopher Gregory: </w:t>
      </w:r>
      <w:r>
        <w:rPr>
          <w:color w:val="0000FF"/>
        </w:rPr>
        <w:t xml:space="preserve"> </w:t>
      </w:r>
      <w:hyperlink r:id="rId6">
        <w:r>
          <w:rPr>
            <w:color w:val="0000FF"/>
            <w:u w:val="single" w:color="0000FF"/>
          </w:rPr>
          <w:t>chrisg@quaker.org.uk</w:t>
        </w:r>
        <w:r>
          <w:rPr>
            <w:color w:val="0000FF"/>
            <w:spacing w:val="-1"/>
            <w:u w:val="single" w:color="0000FF"/>
          </w:rPr>
          <w:t xml:space="preserve"> </w:t>
        </w:r>
      </w:hyperlink>
      <w:r>
        <w:rPr>
          <w:spacing w:val="-1"/>
        </w:rPr>
        <w:t>or</w:t>
      </w:r>
      <w:r>
        <w:t xml:space="preserve"> </w:t>
      </w:r>
      <w:r>
        <w:rPr>
          <w:spacing w:val="-1"/>
        </w:rPr>
        <w:t>020</w:t>
      </w:r>
      <w:r>
        <w:t xml:space="preserve"> </w:t>
      </w:r>
      <w:r>
        <w:rPr>
          <w:spacing w:val="-1"/>
        </w:rPr>
        <w:t>76631082).</w:t>
      </w:r>
      <w:r>
        <w:t xml:space="preserve"> </w:t>
      </w:r>
      <w:r>
        <w:rPr>
          <w:spacing w:val="-1"/>
        </w:rPr>
        <w:t>Please</w:t>
      </w:r>
      <w:r>
        <w:t xml:space="preserve"> </w:t>
      </w:r>
      <w:r>
        <w:rPr>
          <w:spacing w:val="-1"/>
        </w:rPr>
        <w:t>note</w:t>
      </w:r>
      <w:r>
        <w:t xml:space="preserve"> </w:t>
      </w:r>
      <w:r>
        <w:rPr>
          <w:spacing w:val="-1"/>
        </w:rPr>
        <w:t>that</w:t>
      </w:r>
      <w:r>
        <w:t xml:space="preserve"> </w:t>
      </w:r>
      <w:r>
        <w:rPr>
          <w:spacing w:val="-1"/>
        </w:rPr>
        <w:t>it</w:t>
      </w:r>
      <w:r>
        <w:t xml:space="preserve"> </w:t>
      </w:r>
      <w:r>
        <w:rPr>
          <w:spacing w:val="-1"/>
        </w:rPr>
        <w:t>is</w:t>
      </w:r>
      <w:r>
        <w:t xml:space="preserve"> </w:t>
      </w:r>
      <w:r>
        <w:rPr>
          <w:spacing w:val="-1"/>
        </w:rPr>
        <w:t>not</w:t>
      </w:r>
      <w:r>
        <w:t xml:space="preserve"> </w:t>
      </w:r>
      <w:r>
        <w:rPr>
          <w:spacing w:val="-1"/>
        </w:rPr>
        <w:t>inevitably</w:t>
      </w:r>
      <w:r>
        <w:rPr>
          <w:spacing w:val="29"/>
        </w:rPr>
        <w:t xml:space="preserve"> </w:t>
      </w:r>
      <w:r>
        <w:rPr>
          <w:spacing w:val="-1"/>
        </w:rPr>
        <w:t>the</w:t>
      </w:r>
      <w:r>
        <w:t xml:space="preserve"> </w:t>
      </w:r>
      <w:r>
        <w:rPr>
          <w:spacing w:val="-1"/>
        </w:rPr>
        <w:t>case</w:t>
      </w:r>
      <w:r>
        <w:t xml:space="preserve"> </w:t>
      </w:r>
      <w:r>
        <w:rPr>
          <w:spacing w:val="-1"/>
        </w:rPr>
        <w:t>that</w:t>
      </w:r>
      <w:r>
        <w:t xml:space="preserve"> </w:t>
      </w:r>
      <w:r>
        <w:rPr>
          <w:spacing w:val="-1"/>
        </w:rPr>
        <w:t>FTL,</w:t>
      </w:r>
      <w:r>
        <w:t xml:space="preserve"> </w:t>
      </w:r>
      <w:r>
        <w:rPr>
          <w:spacing w:val="-1"/>
        </w:rPr>
        <w:t>by</w:t>
      </w:r>
      <w:r>
        <w:t xml:space="preserve"> </w:t>
      </w:r>
      <w:r>
        <w:rPr>
          <w:spacing w:val="-1"/>
        </w:rPr>
        <w:t>virtue</w:t>
      </w:r>
      <w:r>
        <w:t xml:space="preserve"> </w:t>
      </w:r>
      <w:r>
        <w:rPr>
          <w:spacing w:val="-1"/>
        </w:rPr>
        <w:t>of</w:t>
      </w:r>
      <w:r>
        <w:t xml:space="preserve"> </w:t>
      </w:r>
      <w:r>
        <w:rPr>
          <w:spacing w:val="-1"/>
        </w:rPr>
        <w:t>acting</w:t>
      </w:r>
      <w:r>
        <w:t xml:space="preserve"> </w:t>
      </w:r>
      <w:r>
        <w:rPr>
          <w:spacing w:val="-1"/>
        </w:rPr>
        <w:t>as</w:t>
      </w:r>
      <w:r>
        <w:t xml:space="preserve"> </w:t>
      </w:r>
      <w:r>
        <w:rPr>
          <w:spacing w:val="-1"/>
        </w:rPr>
        <w:t>custodian</w:t>
      </w:r>
      <w:r>
        <w:t xml:space="preserve"> </w:t>
      </w:r>
      <w:r>
        <w:rPr>
          <w:spacing w:val="-1"/>
        </w:rPr>
        <w:t>trustee,</w:t>
      </w:r>
      <w:r>
        <w:t xml:space="preserve"> </w:t>
      </w:r>
      <w:r>
        <w:rPr>
          <w:spacing w:val="-1"/>
        </w:rPr>
        <w:t>will</w:t>
      </w:r>
      <w:r>
        <w:t xml:space="preserve"> </w:t>
      </w:r>
      <w:r>
        <w:rPr>
          <w:spacing w:val="-1"/>
        </w:rPr>
        <w:t>hold</w:t>
      </w:r>
      <w:r>
        <w:t xml:space="preserve"> a </w:t>
      </w:r>
      <w:r>
        <w:rPr>
          <w:spacing w:val="-1"/>
        </w:rPr>
        <w:t>copy</w:t>
      </w:r>
      <w:r>
        <w:t xml:space="preserve"> </w:t>
      </w:r>
      <w:r>
        <w:rPr>
          <w:spacing w:val="-1"/>
        </w:rPr>
        <w:t>of</w:t>
      </w:r>
      <w:r>
        <w:rPr>
          <w:spacing w:val="30"/>
        </w:rPr>
        <w:t xml:space="preserve"> </w:t>
      </w:r>
      <w:r>
        <w:rPr>
          <w:spacing w:val="-1"/>
        </w:rPr>
        <w:t>the</w:t>
      </w:r>
      <w:r>
        <w:t xml:space="preserve"> </w:t>
      </w:r>
      <w:r>
        <w:rPr>
          <w:spacing w:val="-1"/>
        </w:rPr>
        <w:t>document</w:t>
      </w:r>
      <w:r>
        <w:t xml:space="preserve"> </w:t>
      </w:r>
      <w:r>
        <w:rPr>
          <w:spacing w:val="-1"/>
        </w:rPr>
        <w:t>c</w:t>
      </w:r>
      <w:r>
        <w:rPr>
          <w:spacing w:val="-1"/>
        </w:rPr>
        <w:t>ontaining</w:t>
      </w:r>
      <w:r>
        <w:t xml:space="preserve"> </w:t>
      </w:r>
      <w:r>
        <w:rPr>
          <w:spacing w:val="-1"/>
        </w:rPr>
        <w:t>the</w:t>
      </w:r>
      <w:r>
        <w:t xml:space="preserve"> </w:t>
      </w:r>
      <w:r>
        <w:rPr>
          <w:spacing w:val="-1"/>
        </w:rPr>
        <w:t>trusts:</w:t>
      </w:r>
      <w:r>
        <w:t xml:space="preserve"> </w:t>
      </w:r>
      <w:r>
        <w:rPr>
          <w:spacing w:val="-1"/>
        </w:rPr>
        <w:t>it</w:t>
      </w:r>
      <w:r>
        <w:rPr>
          <w:spacing w:val="1"/>
        </w:rPr>
        <w:t xml:space="preserve"> </w:t>
      </w:r>
      <w:r>
        <w:rPr>
          <w:spacing w:val="-1"/>
        </w:rPr>
        <w:t>may</w:t>
      </w:r>
      <w:r>
        <w:t xml:space="preserve"> </w:t>
      </w:r>
      <w:r>
        <w:rPr>
          <w:spacing w:val="-1"/>
        </w:rPr>
        <w:t>only</w:t>
      </w:r>
      <w:r>
        <w:t xml:space="preserve"> </w:t>
      </w:r>
      <w:r>
        <w:rPr>
          <w:spacing w:val="-1"/>
        </w:rPr>
        <w:t>hold</w:t>
      </w:r>
      <w:r>
        <w:t xml:space="preserve"> </w:t>
      </w:r>
      <w:r>
        <w:rPr>
          <w:spacing w:val="-1"/>
        </w:rPr>
        <w:t>documents</w:t>
      </w:r>
      <w:r>
        <w:t xml:space="preserve"> </w:t>
      </w:r>
      <w:r>
        <w:rPr>
          <w:spacing w:val="-1"/>
        </w:rPr>
        <w:t>demonstrating</w:t>
      </w:r>
      <w:r>
        <w:rPr>
          <w:spacing w:val="24"/>
        </w:rPr>
        <w:t xml:space="preserve"> </w:t>
      </w:r>
      <w:r>
        <w:t>ownership of the land.</w:t>
      </w:r>
    </w:p>
    <w:p w:rsidR="005F6529" w:rsidRDefault="005F6529">
      <w:pPr>
        <w:spacing w:before="1"/>
        <w:rPr>
          <w:rFonts w:ascii="Arial" w:eastAsia="Arial" w:hAnsi="Arial" w:cs="Arial"/>
          <w:sz w:val="24"/>
          <w:szCs w:val="24"/>
        </w:rPr>
      </w:pPr>
    </w:p>
    <w:p w:rsidR="005F6529" w:rsidRDefault="00593089">
      <w:pPr>
        <w:pStyle w:val="BodyText"/>
        <w:numPr>
          <w:ilvl w:val="0"/>
          <w:numId w:val="5"/>
        </w:numPr>
        <w:tabs>
          <w:tab w:val="left" w:pos="839"/>
        </w:tabs>
        <w:ind w:right="317" w:hanging="360"/>
      </w:pPr>
      <w:r>
        <w:rPr>
          <w:spacing w:val="-1"/>
        </w:rPr>
        <w:t>If</w:t>
      </w:r>
      <w:r>
        <w:t xml:space="preserve"> </w:t>
      </w:r>
      <w:r>
        <w:rPr>
          <w:spacing w:val="-1"/>
        </w:rPr>
        <w:t>the</w:t>
      </w:r>
      <w:r>
        <w:t xml:space="preserve"> </w:t>
      </w:r>
      <w:r>
        <w:rPr>
          <w:spacing w:val="-1"/>
        </w:rPr>
        <w:t>property</w:t>
      </w:r>
      <w:r>
        <w:t xml:space="preserve"> </w:t>
      </w:r>
      <w:r>
        <w:rPr>
          <w:spacing w:val="-1"/>
        </w:rPr>
        <w:t>appears</w:t>
      </w:r>
      <w:r>
        <w:t xml:space="preserve"> </w:t>
      </w:r>
      <w:r>
        <w:rPr>
          <w:spacing w:val="-1"/>
        </w:rPr>
        <w:t>to</w:t>
      </w:r>
      <w:r>
        <w:t xml:space="preserve"> </w:t>
      </w:r>
      <w:r>
        <w:rPr>
          <w:spacing w:val="-1"/>
        </w:rPr>
        <w:t>have</w:t>
      </w:r>
      <w:r>
        <w:t xml:space="preserve"> </w:t>
      </w:r>
      <w:r>
        <w:rPr>
          <w:spacing w:val="-1"/>
        </w:rPr>
        <w:t>been</w:t>
      </w:r>
      <w:r>
        <w:t xml:space="preserve"> </w:t>
      </w:r>
      <w:r>
        <w:rPr>
          <w:spacing w:val="-1"/>
        </w:rPr>
        <w:t>subject</w:t>
      </w:r>
      <w:r>
        <w:t xml:space="preserve"> </w:t>
      </w:r>
      <w:r>
        <w:rPr>
          <w:spacing w:val="-1"/>
        </w:rPr>
        <w:t>to</w:t>
      </w:r>
      <w:r>
        <w:t xml:space="preserve"> </w:t>
      </w:r>
      <w:r>
        <w:rPr>
          <w:spacing w:val="-1"/>
        </w:rPr>
        <w:t>scheme</w:t>
      </w:r>
      <w:r>
        <w:t xml:space="preserve"> </w:t>
      </w:r>
      <w:r>
        <w:rPr>
          <w:spacing w:val="-1"/>
        </w:rPr>
        <w:t>action</w:t>
      </w:r>
      <w:r>
        <w:t xml:space="preserve"> </w:t>
      </w:r>
      <w:r>
        <w:rPr>
          <w:spacing w:val="-1"/>
        </w:rPr>
        <w:t>by</w:t>
      </w:r>
      <w:r>
        <w:t xml:space="preserve"> </w:t>
      </w:r>
      <w:r>
        <w:rPr>
          <w:spacing w:val="-1"/>
        </w:rPr>
        <w:t>the</w:t>
      </w:r>
      <w:r>
        <w:t xml:space="preserve"> </w:t>
      </w:r>
      <w:r>
        <w:rPr>
          <w:spacing w:val="-1"/>
        </w:rPr>
        <w:t>Charity</w:t>
      </w:r>
      <w:r>
        <w:rPr>
          <w:spacing w:val="28"/>
        </w:rPr>
        <w:t xml:space="preserve"> </w:t>
      </w:r>
      <w:r>
        <w:rPr>
          <w:spacing w:val="-1"/>
        </w:rPr>
        <w:t>Commission</w:t>
      </w:r>
      <w:r>
        <w:t xml:space="preserve"> </w:t>
      </w:r>
      <w:r>
        <w:rPr>
          <w:spacing w:val="-1"/>
        </w:rPr>
        <w:t>(the</w:t>
      </w:r>
      <w:r>
        <w:t xml:space="preserve"> </w:t>
      </w:r>
      <w:r>
        <w:rPr>
          <w:spacing w:val="-1"/>
        </w:rPr>
        <w:t>“Commission”)</w:t>
      </w:r>
      <w:r>
        <w:t xml:space="preserve"> </w:t>
      </w:r>
      <w:r>
        <w:rPr>
          <w:spacing w:val="-1"/>
        </w:rPr>
        <w:t>and</w:t>
      </w:r>
      <w:r>
        <w:t xml:space="preserve"> </w:t>
      </w:r>
      <w:r>
        <w:rPr>
          <w:spacing w:val="-1"/>
        </w:rPr>
        <w:t>the</w:t>
      </w:r>
      <w:r>
        <w:t xml:space="preserve"> </w:t>
      </w:r>
      <w:r>
        <w:rPr>
          <w:spacing w:val="-1"/>
        </w:rPr>
        <w:t>date</w:t>
      </w:r>
      <w:r>
        <w:t xml:space="preserve"> </w:t>
      </w:r>
      <w:r>
        <w:rPr>
          <w:spacing w:val="-1"/>
        </w:rPr>
        <w:t>of</w:t>
      </w:r>
      <w:r>
        <w:t xml:space="preserve"> </w:t>
      </w:r>
      <w:r>
        <w:rPr>
          <w:spacing w:val="-1"/>
        </w:rPr>
        <w:t>the</w:t>
      </w:r>
      <w:r>
        <w:t xml:space="preserve"> </w:t>
      </w:r>
      <w:r>
        <w:rPr>
          <w:spacing w:val="-1"/>
        </w:rPr>
        <w:t>scheme</w:t>
      </w:r>
      <w:r>
        <w:t xml:space="preserve"> </w:t>
      </w:r>
      <w:r>
        <w:rPr>
          <w:spacing w:val="-1"/>
        </w:rPr>
        <w:t>is</w:t>
      </w:r>
      <w:r>
        <w:t xml:space="preserve"> </w:t>
      </w:r>
      <w:r>
        <w:rPr>
          <w:spacing w:val="-1"/>
        </w:rPr>
        <w:t>known</w:t>
      </w:r>
      <w:r>
        <w:t xml:space="preserve"> </w:t>
      </w:r>
      <w:r>
        <w:rPr>
          <w:spacing w:val="-1"/>
        </w:rPr>
        <w:t>the</w:t>
      </w:r>
      <w:r>
        <w:rPr>
          <w:spacing w:val="26"/>
        </w:rPr>
        <w:t xml:space="preserve"> </w:t>
      </w:r>
      <w:r>
        <w:t>Commission</w:t>
      </w:r>
      <w:r>
        <w:rPr>
          <w:spacing w:val="66"/>
        </w:rPr>
        <w:t xml:space="preserve"> </w:t>
      </w:r>
      <w:r>
        <w:rPr>
          <w:rFonts w:cs="Arial"/>
          <w:b/>
          <w:bCs/>
        </w:rPr>
        <w:t>may</w:t>
      </w:r>
      <w:r>
        <w:rPr>
          <w:rFonts w:cs="Arial"/>
          <w:b/>
          <w:bCs/>
          <w:spacing w:val="-3"/>
        </w:rPr>
        <w:t xml:space="preserve"> </w:t>
      </w:r>
      <w:r>
        <w:rPr>
          <w:spacing w:val="-1"/>
        </w:rPr>
        <w:t>be</w:t>
      </w:r>
      <w:r>
        <w:t xml:space="preserve"> </w:t>
      </w:r>
      <w:r>
        <w:rPr>
          <w:spacing w:val="-1"/>
        </w:rPr>
        <w:t>able</w:t>
      </w:r>
      <w:r>
        <w:t xml:space="preserve"> </w:t>
      </w:r>
      <w:r>
        <w:rPr>
          <w:spacing w:val="-1"/>
        </w:rPr>
        <w:t>to</w:t>
      </w:r>
      <w:r>
        <w:t xml:space="preserve"> </w:t>
      </w:r>
      <w:r>
        <w:rPr>
          <w:spacing w:val="-1"/>
        </w:rPr>
        <w:t>provide</w:t>
      </w:r>
      <w:r>
        <w:t xml:space="preserve"> a </w:t>
      </w:r>
      <w:r>
        <w:rPr>
          <w:spacing w:val="-1"/>
        </w:rPr>
        <w:t>copy</w:t>
      </w:r>
      <w:r>
        <w:rPr>
          <w:spacing w:val="1"/>
        </w:rPr>
        <w:t xml:space="preserve"> </w:t>
      </w:r>
      <w:r>
        <w:rPr>
          <w:spacing w:val="-1"/>
        </w:rPr>
        <w:t>of</w:t>
      </w:r>
      <w:r>
        <w:t xml:space="preserve"> </w:t>
      </w:r>
      <w:r>
        <w:rPr>
          <w:spacing w:val="-1"/>
        </w:rPr>
        <w:t>the</w:t>
      </w:r>
      <w:r>
        <w:t xml:space="preserve"> </w:t>
      </w:r>
      <w:r>
        <w:rPr>
          <w:spacing w:val="-1"/>
        </w:rPr>
        <w:t>scheme</w:t>
      </w:r>
      <w:r>
        <w:t xml:space="preserve"> </w:t>
      </w:r>
      <w:r>
        <w:rPr>
          <w:spacing w:val="-1"/>
        </w:rPr>
        <w:t>itself</w:t>
      </w:r>
      <w:r>
        <w:t xml:space="preserve"> </w:t>
      </w:r>
      <w:r>
        <w:rPr>
          <w:spacing w:val="-1"/>
        </w:rPr>
        <w:t>and</w:t>
      </w:r>
      <w:r>
        <w:rPr>
          <w:spacing w:val="1"/>
        </w:rPr>
        <w:t xml:space="preserve"> </w:t>
      </w:r>
      <w:r>
        <w:rPr>
          <w:rFonts w:cs="Arial"/>
          <w:b/>
          <w:bCs/>
        </w:rPr>
        <w:t>may</w:t>
      </w:r>
      <w:r>
        <w:rPr>
          <w:rFonts w:cs="Arial"/>
          <w:b/>
          <w:bCs/>
          <w:spacing w:val="21"/>
        </w:rPr>
        <w:t xml:space="preserve"> </w:t>
      </w:r>
      <w:r>
        <w:rPr>
          <w:spacing w:val="-1"/>
        </w:rPr>
        <w:t>have</w:t>
      </w:r>
      <w:r>
        <w:t xml:space="preserve"> </w:t>
      </w:r>
      <w:r>
        <w:rPr>
          <w:spacing w:val="-1"/>
        </w:rPr>
        <w:t>copies</w:t>
      </w:r>
      <w:r>
        <w:t xml:space="preserve"> </w:t>
      </w:r>
      <w:r>
        <w:rPr>
          <w:spacing w:val="-1"/>
        </w:rPr>
        <w:t>of</w:t>
      </w:r>
      <w:r>
        <w:t xml:space="preserve"> </w:t>
      </w:r>
      <w:r>
        <w:rPr>
          <w:spacing w:val="-1"/>
        </w:rPr>
        <w:t>earlier</w:t>
      </w:r>
      <w:r>
        <w:t xml:space="preserve"> </w:t>
      </w:r>
      <w:r>
        <w:rPr>
          <w:spacing w:val="-1"/>
        </w:rPr>
        <w:t>documents</w:t>
      </w:r>
      <w:r>
        <w:t xml:space="preserve"> </w:t>
      </w:r>
      <w:r>
        <w:rPr>
          <w:spacing w:val="-1"/>
        </w:rPr>
        <w:t>referred</w:t>
      </w:r>
      <w:r>
        <w:t xml:space="preserve"> </w:t>
      </w:r>
      <w:r>
        <w:rPr>
          <w:spacing w:val="-1"/>
        </w:rPr>
        <w:t>to</w:t>
      </w:r>
      <w:r>
        <w:t xml:space="preserve"> </w:t>
      </w:r>
      <w:r>
        <w:rPr>
          <w:spacing w:val="-1"/>
        </w:rPr>
        <w:t>in</w:t>
      </w:r>
      <w:r>
        <w:t xml:space="preserve"> </w:t>
      </w:r>
      <w:r>
        <w:rPr>
          <w:spacing w:val="-1"/>
        </w:rPr>
        <w:t>the</w:t>
      </w:r>
      <w:r>
        <w:t xml:space="preserve"> </w:t>
      </w:r>
      <w:r>
        <w:rPr>
          <w:spacing w:val="-1"/>
        </w:rPr>
        <w:t>scheme.</w:t>
      </w:r>
      <w:r>
        <w:t xml:space="preserve"> </w:t>
      </w:r>
      <w:r>
        <w:rPr>
          <w:spacing w:val="1"/>
        </w:rPr>
        <w:t xml:space="preserve"> </w:t>
      </w:r>
      <w:r>
        <w:rPr>
          <w:spacing w:val="-1"/>
        </w:rPr>
        <w:t>The</w:t>
      </w:r>
      <w:r>
        <w:rPr>
          <w:spacing w:val="20"/>
        </w:rPr>
        <w:t xml:space="preserve"> </w:t>
      </w:r>
      <w:r>
        <w:rPr>
          <w:spacing w:val="-1"/>
        </w:rPr>
        <w:t>Commission’s</w:t>
      </w:r>
      <w:r>
        <w:t xml:space="preserve"> </w:t>
      </w:r>
      <w:r>
        <w:rPr>
          <w:spacing w:val="-1"/>
        </w:rPr>
        <w:t>records</w:t>
      </w:r>
      <w:r>
        <w:t xml:space="preserve"> </w:t>
      </w:r>
      <w:r>
        <w:rPr>
          <w:spacing w:val="-1"/>
        </w:rPr>
        <w:t>are</w:t>
      </w:r>
      <w:r>
        <w:t xml:space="preserve"> </w:t>
      </w:r>
      <w:r>
        <w:rPr>
          <w:spacing w:val="-1"/>
        </w:rPr>
        <w:t>limited</w:t>
      </w:r>
      <w:r>
        <w:t xml:space="preserve"> </w:t>
      </w:r>
      <w:r>
        <w:rPr>
          <w:spacing w:val="-1"/>
        </w:rPr>
        <w:t>however</w:t>
      </w:r>
      <w:r>
        <w:rPr>
          <w:spacing w:val="1"/>
        </w:rPr>
        <w:t xml:space="preserve"> </w:t>
      </w:r>
      <w:r>
        <w:rPr>
          <w:spacing w:val="-1"/>
        </w:rPr>
        <w:t>by</w:t>
      </w:r>
      <w:r>
        <w:t xml:space="preserve"> </w:t>
      </w:r>
      <w:r>
        <w:rPr>
          <w:spacing w:val="-1"/>
        </w:rPr>
        <w:t>the</w:t>
      </w:r>
      <w:r>
        <w:t xml:space="preserve"> </w:t>
      </w:r>
      <w:r>
        <w:rPr>
          <w:spacing w:val="-1"/>
        </w:rPr>
        <w:t>operation</w:t>
      </w:r>
      <w:r>
        <w:t xml:space="preserve"> </w:t>
      </w:r>
      <w:r>
        <w:rPr>
          <w:spacing w:val="-1"/>
        </w:rPr>
        <w:t>of</w:t>
      </w:r>
      <w:r>
        <w:t xml:space="preserve"> </w:t>
      </w:r>
      <w:r>
        <w:rPr>
          <w:spacing w:val="-1"/>
        </w:rPr>
        <w:t>its</w:t>
      </w:r>
      <w:r>
        <w:t xml:space="preserve"> </w:t>
      </w:r>
      <w:r>
        <w:rPr>
          <w:spacing w:val="-1"/>
        </w:rPr>
        <w:t>internal</w:t>
      </w:r>
      <w:r>
        <w:rPr>
          <w:spacing w:val="20"/>
        </w:rPr>
        <w:t xml:space="preserve"> </w:t>
      </w:r>
      <w:r>
        <w:rPr>
          <w:spacing w:val="-1"/>
        </w:rPr>
        <w:t>policy</w:t>
      </w:r>
      <w:r>
        <w:t xml:space="preserve"> </w:t>
      </w:r>
      <w:r>
        <w:rPr>
          <w:spacing w:val="-1"/>
        </w:rPr>
        <w:t>on</w:t>
      </w:r>
      <w:r>
        <w:t xml:space="preserve"> </w:t>
      </w:r>
      <w:r>
        <w:rPr>
          <w:spacing w:val="-1"/>
        </w:rPr>
        <w:t>record</w:t>
      </w:r>
      <w:r>
        <w:t xml:space="preserve"> </w:t>
      </w:r>
      <w:r>
        <w:rPr>
          <w:spacing w:val="-1"/>
        </w:rPr>
        <w:t>keeping</w:t>
      </w:r>
      <w:r>
        <w:t xml:space="preserve"> </w:t>
      </w:r>
      <w:r>
        <w:rPr>
          <w:spacing w:val="-1"/>
        </w:rPr>
        <w:t>and</w:t>
      </w:r>
      <w:r>
        <w:t xml:space="preserve"> </w:t>
      </w:r>
      <w:r>
        <w:rPr>
          <w:spacing w:val="-1"/>
        </w:rPr>
        <w:t>file</w:t>
      </w:r>
      <w:r>
        <w:t xml:space="preserve"> </w:t>
      </w:r>
      <w:r>
        <w:rPr>
          <w:spacing w:val="-1"/>
        </w:rPr>
        <w:t>destruction.</w:t>
      </w:r>
      <w:r>
        <w:t xml:space="preserve"> A </w:t>
      </w:r>
      <w:r>
        <w:rPr>
          <w:spacing w:val="-1"/>
        </w:rPr>
        <w:t>letter</w:t>
      </w:r>
      <w:r>
        <w:t xml:space="preserve"> </w:t>
      </w:r>
      <w:r>
        <w:rPr>
          <w:spacing w:val="-1"/>
        </w:rPr>
        <w:t>or</w:t>
      </w:r>
      <w:r>
        <w:t xml:space="preserve"> </w:t>
      </w:r>
      <w:r>
        <w:rPr>
          <w:spacing w:val="-1"/>
        </w:rPr>
        <w:t>email</w:t>
      </w:r>
      <w:r>
        <w:t xml:space="preserve"> </w:t>
      </w:r>
      <w:r>
        <w:rPr>
          <w:spacing w:val="-1"/>
        </w:rPr>
        <w:t>to</w:t>
      </w:r>
      <w:r>
        <w:t xml:space="preserve"> </w:t>
      </w:r>
      <w:r>
        <w:rPr>
          <w:spacing w:val="-1"/>
        </w:rPr>
        <w:t>the</w:t>
      </w:r>
      <w:r>
        <w:rPr>
          <w:spacing w:val="22"/>
        </w:rPr>
        <w:t xml:space="preserve"> </w:t>
      </w:r>
      <w:r>
        <w:rPr>
          <w:spacing w:val="-1"/>
        </w:rPr>
        <w:t>Commission</w:t>
      </w:r>
      <w:r>
        <w:t xml:space="preserve"> </w:t>
      </w:r>
      <w:r>
        <w:rPr>
          <w:spacing w:val="-1"/>
        </w:rPr>
        <w:t>setting</w:t>
      </w:r>
      <w:r>
        <w:t xml:space="preserve"> </w:t>
      </w:r>
      <w:r>
        <w:rPr>
          <w:spacing w:val="-1"/>
        </w:rPr>
        <w:t>out</w:t>
      </w:r>
      <w:r>
        <w:t xml:space="preserve"> </w:t>
      </w:r>
      <w:r>
        <w:rPr>
          <w:spacing w:val="-1"/>
        </w:rPr>
        <w:t>the</w:t>
      </w:r>
      <w:r>
        <w:t xml:space="preserve"> </w:t>
      </w:r>
      <w:r>
        <w:rPr>
          <w:spacing w:val="-1"/>
        </w:rPr>
        <w:t>information</w:t>
      </w:r>
      <w:r>
        <w:t xml:space="preserve"> </w:t>
      </w:r>
      <w:r>
        <w:rPr>
          <w:spacing w:val="-1"/>
        </w:rPr>
        <w:t>sought</w:t>
      </w:r>
      <w:r>
        <w:t xml:space="preserve"> </w:t>
      </w:r>
      <w:r>
        <w:rPr>
          <w:spacing w:val="-1"/>
        </w:rPr>
        <w:t>addressed</w:t>
      </w:r>
      <w:r>
        <w:t xml:space="preserve"> </w:t>
      </w:r>
      <w:r>
        <w:rPr>
          <w:spacing w:val="-1"/>
        </w:rPr>
        <w:t>to</w:t>
      </w:r>
      <w:r>
        <w:t xml:space="preserve"> </w:t>
      </w:r>
      <w:r>
        <w:rPr>
          <w:spacing w:val="-1"/>
        </w:rPr>
        <w:t>Charity</w:t>
      </w:r>
      <w:r>
        <w:rPr>
          <w:spacing w:val="28"/>
        </w:rPr>
        <w:t xml:space="preserve"> </w:t>
      </w:r>
      <w:r>
        <w:rPr>
          <w:spacing w:val="-1"/>
        </w:rPr>
        <w:t>Commission</w:t>
      </w:r>
      <w:r>
        <w:t xml:space="preserve"> </w:t>
      </w:r>
      <w:r>
        <w:rPr>
          <w:spacing w:val="-1"/>
        </w:rPr>
        <w:t>Direct</w:t>
      </w:r>
      <w:r>
        <w:t xml:space="preserve"> </w:t>
      </w:r>
      <w:r>
        <w:rPr>
          <w:spacing w:val="-1"/>
        </w:rPr>
        <w:t>(</w:t>
      </w:r>
      <w:proofErr w:type="spellStart"/>
      <w:r>
        <w:rPr>
          <w:spacing w:val="-1"/>
        </w:rPr>
        <w:t>P.O.Box</w:t>
      </w:r>
      <w:proofErr w:type="spellEnd"/>
      <w:r>
        <w:t xml:space="preserve"> </w:t>
      </w:r>
      <w:r>
        <w:rPr>
          <w:spacing w:val="-1"/>
        </w:rPr>
        <w:t>1227,</w:t>
      </w:r>
      <w:r>
        <w:t xml:space="preserve"> </w:t>
      </w:r>
      <w:r>
        <w:rPr>
          <w:spacing w:val="-1"/>
        </w:rPr>
        <w:t>Liverpool.</w:t>
      </w:r>
      <w:r>
        <w:t xml:space="preserve">  </w:t>
      </w:r>
      <w:r>
        <w:rPr>
          <w:spacing w:val="-1"/>
        </w:rPr>
        <w:t>L69</w:t>
      </w:r>
      <w:r>
        <w:t xml:space="preserve"> </w:t>
      </w:r>
      <w:r>
        <w:rPr>
          <w:spacing w:val="-1"/>
        </w:rPr>
        <w:t>3UG)</w:t>
      </w:r>
      <w:r>
        <w:t xml:space="preserve"> </w:t>
      </w:r>
      <w:r>
        <w:rPr>
          <w:spacing w:val="-1"/>
        </w:rPr>
        <w:t>will</w:t>
      </w:r>
      <w:r>
        <w:t xml:space="preserve"> </w:t>
      </w:r>
      <w:r>
        <w:rPr>
          <w:spacing w:val="-1"/>
        </w:rPr>
        <w:t>confirm</w:t>
      </w:r>
      <w:r>
        <w:t xml:space="preserve"> </w:t>
      </w:r>
      <w:r>
        <w:rPr>
          <w:spacing w:val="-1"/>
        </w:rPr>
        <w:t>what</w:t>
      </w:r>
      <w:r>
        <w:rPr>
          <w:spacing w:val="22"/>
        </w:rPr>
        <w:t xml:space="preserve"> </w:t>
      </w:r>
      <w:r>
        <w:rPr>
          <w:spacing w:val="-1"/>
        </w:rPr>
        <w:t>documents</w:t>
      </w:r>
      <w:r>
        <w:t xml:space="preserve"> </w:t>
      </w:r>
      <w:r>
        <w:rPr>
          <w:spacing w:val="-1"/>
        </w:rPr>
        <w:t>are</w:t>
      </w:r>
      <w:r>
        <w:t xml:space="preserve"> </w:t>
      </w:r>
      <w:r>
        <w:rPr>
          <w:spacing w:val="-1"/>
        </w:rPr>
        <w:t>held.</w:t>
      </w:r>
    </w:p>
    <w:p w:rsidR="005F6529" w:rsidRDefault="005F6529">
      <w:pPr>
        <w:spacing w:before="1"/>
        <w:rPr>
          <w:rFonts w:ascii="Arial" w:eastAsia="Arial" w:hAnsi="Arial" w:cs="Arial"/>
          <w:sz w:val="24"/>
          <w:szCs w:val="24"/>
        </w:rPr>
      </w:pPr>
    </w:p>
    <w:p w:rsidR="005F6529" w:rsidRDefault="00593089">
      <w:pPr>
        <w:pStyle w:val="BodyText"/>
        <w:numPr>
          <w:ilvl w:val="0"/>
          <w:numId w:val="5"/>
        </w:numPr>
        <w:tabs>
          <w:tab w:val="left" w:pos="839"/>
        </w:tabs>
        <w:ind w:right="119" w:hanging="360"/>
      </w:pPr>
      <w:r>
        <w:rPr>
          <w:spacing w:val="-1"/>
        </w:rPr>
        <w:t>If</w:t>
      </w:r>
      <w:r>
        <w:t xml:space="preserve"> </w:t>
      </w:r>
      <w:r>
        <w:rPr>
          <w:spacing w:val="-1"/>
        </w:rPr>
        <w:t>solicitors</w:t>
      </w:r>
      <w:r>
        <w:t xml:space="preserve"> </w:t>
      </w:r>
      <w:r>
        <w:rPr>
          <w:spacing w:val="-1"/>
        </w:rPr>
        <w:t>have</w:t>
      </w:r>
      <w:r>
        <w:t xml:space="preserve"> </w:t>
      </w:r>
      <w:r>
        <w:rPr>
          <w:spacing w:val="-1"/>
        </w:rPr>
        <w:t>provided</w:t>
      </w:r>
      <w:r>
        <w:t xml:space="preserve"> </w:t>
      </w:r>
      <w:r>
        <w:rPr>
          <w:spacing w:val="-1"/>
        </w:rPr>
        <w:t>property</w:t>
      </w:r>
      <w:r>
        <w:t xml:space="preserve"> </w:t>
      </w:r>
      <w:r>
        <w:rPr>
          <w:spacing w:val="-1"/>
        </w:rPr>
        <w:t>advice</w:t>
      </w:r>
      <w:r>
        <w:t xml:space="preserve"> </w:t>
      </w:r>
      <w:r>
        <w:rPr>
          <w:spacing w:val="-1"/>
        </w:rPr>
        <w:t>in</w:t>
      </w:r>
      <w:r>
        <w:t xml:space="preserve"> </w:t>
      </w:r>
      <w:r>
        <w:rPr>
          <w:spacing w:val="-1"/>
        </w:rPr>
        <w:t>the</w:t>
      </w:r>
      <w:r>
        <w:t xml:space="preserve"> </w:t>
      </w:r>
      <w:r>
        <w:rPr>
          <w:spacing w:val="-1"/>
        </w:rPr>
        <w:t>past,</w:t>
      </w:r>
      <w:r>
        <w:t xml:space="preserve"> </w:t>
      </w:r>
      <w:r>
        <w:rPr>
          <w:spacing w:val="-1"/>
        </w:rPr>
        <w:t>those</w:t>
      </w:r>
      <w:r>
        <w:t xml:space="preserve"> </w:t>
      </w:r>
      <w:r>
        <w:rPr>
          <w:spacing w:val="-1"/>
        </w:rPr>
        <w:t>seeking</w:t>
      </w:r>
      <w:r>
        <w:t xml:space="preserve"> </w:t>
      </w:r>
      <w:r>
        <w:rPr>
          <w:spacing w:val="-1"/>
        </w:rPr>
        <w:t>the</w:t>
      </w:r>
      <w:r>
        <w:t xml:space="preserve"> </w:t>
      </w:r>
      <w:r>
        <w:rPr>
          <w:spacing w:val="-1"/>
        </w:rPr>
        <w:t>earlier</w:t>
      </w:r>
      <w:r>
        <w:rPr>
          <w:spacing w:val="28"/>
        </w:rPr>
        <w:t xml:space="preserve"> </w:t>
      </w:r>
      <w:r>
        <w:rPr>
          <w:spacing w:val="-1"/>
        </w:rPr>
        <w:t>advice</w:t>
      </w:r>
      <w:r>
        <w:t xml:space="preserve"> </w:t>
      </w:r>
      <w:r>
        <w:rPr>
          <w:spacing w:val="-1"/>
        </w:rPr>
        <w:t>may</w:t>
      </w:r>
      <w:r>
        <w:t xml:space="preserve"> </w:t>
      </w:r>
      <w:r>
        <w:rPr>
          <w:spacing w:val="-1"/>
        </w:rPr>
        <w:t>have</w:t>
      </w:r>
      <w:r>
        <w:t xml:space="preserve"> </w:t>
      </w:r>
      <w:r>
        <w:rPr>
          <w:spacing w:val="-1"/>
        </w:rPr>
        <w:t>delivered</w:t>
      </w:r>
      <w:r>
        <w:t xml:space="preserve"> </w:t>
      </w:r>
      <w:r>
        <w:rPr>
          <w:spacing w:val="-1"/>
        </w:rPr>
        <w:t>original</w:t>
      </w:r>
      <w:r>
        <w:t xml:space="preserve"> </w:t>
      </w:r>
      <w:r>
        <w:rPr>
          <w:spacing w:val="-1"/>
        </w:rPr>
        <w:t xml:space="preserve">documents </w:t>
      </w:r>
      <w:r>
        <w:t xml:space="preserve">or copies to </w:t>
      </w:r>
      <w:r>
        <w:rPr>
          <w:spacing w:val="-1"/>
        </w:rPr>
        <w:t>them</w:t>
      </w:r>
      <w:r>
        <w:rPr>
          <w:spacing w:val="65"/>
        </w:rPr>
        <w:t xml:space="preserve"> </w:t>
      </w:r>
      <w:r>
        <w:rPr>
          <w:spacing w:val="-1"/>
        </w:rPr>
        <w:t>for review</w:t>
      </w:r>
      <w:r>
        <w:rPr>
          <w:spacing w:val="29"/>
        </w:rPr>
        <w:t xml:space="preserve"> </w:t>
      </w:r>
      <w:r>
        <w:rPr>
          <w:spacing w:val="-1"/>
        </w:rPr>
        <w:t>and</w:t>
      </w:r>
      <w:r>
        <w:t xml:space="preserve"> </w:t>
      </w:r>
      <w:r>
        <w:rPr>
          <w:spacing w:val="-1"/>
        </w:rPr>
        <w:t>they</w:t>
      </w:r>
      <w:r>
        <w:t xml:space="preserve"> </w:t>
      </w:r>
      <w:r>
        <w:rPr>
          <w:spacing w:val="-1"/>
        </w:rPr>
        <w:t>may</w:t>
      </w:r>
      <w:r>
        <w:t xml:space="preserve"> </w:t>
      </w:r>
      <w:r>
        <w:rPr>
          <w:spacing w:val="-1"/>
        </w:rPr>
        <w:t>remain</w:t>
      </w:r>
      <w:r>
        <w:t xml:space="preserve"> </w:t>
      </w:r>
      <w:r>
        <w:rPr>
          <w:spacing w:val="-1"/>
        </w:rPr>
        <w:t>on</w:t>
      </w:r>
      <w:r>
        <w:t xml:space="preserve"> </w:t>
      </w:r>
      <w:r>
        <w:rPr>
          <w:spacing w:val="-1"/>
        </w:rPr>
        <w:t>file.</w:t>
      </w:r>
      <w:r>
        <w:t xml:space="preserve"> </w:t>
      </w:r>
      <w:r>
        <w:rPr>
          <w:spacing w:val="-1"/>
        </w:rPr>
        <w:t>The</w:t>
      </w:r>
      <w:r>
        <w:t xml:space="preserve"> </w:t>
      </w:r>
      <w:r>
        <w:rPr>
          <w:spacing w:val="-1"/>
        </w:rPr>
        <w:t>solicitors</w:t>
      </w:r>
      <w:r>
        <w:t xml:space="preserve"> </w:t>
      </w:r>
      <w:r>
        <w:rPr>
          <w:spacing w:val="-1"/>
        </w:rPr>
        <w:t>will</w:t>
      </w:r>
      <w:r>
        <w:t xml:space="preserve"> </w:t>
      </w:r>
      <w:r>
        <w:rPr>
          <w:spacing w:val="-1"/>
        </w:rPr>
        <w:t>also</w:t>
      </w:r>
      <w:r>
        <w:t xml:space="preserve"> </w:t>
      </w:r>
      <w:r>
        <w:rPr>
          <w:spacing w:val="-1"/>
        </w:rPr>
        <w:t>have</w:t>
      </w:r>
      <w:r>
        <w:t xml:space="preserve"> a </w:t>
      </w:r>
      <w:r>
        <w:rPr>
          <w:spacing w:val="-1"/>
        </w:rPr>
        <w:t>destruction</w:t>
      </w:r>
      <w:r>
        <w:t xml:space="preserve"> </w:t>
      </w:r>
      <w:r>
        <w:rPr>
          <w:spacing w:val="-1"/>
        </w:rPr>
        <w:t>policy</w:t>
      </w:r>
      <w:r>
        <w:rPr>
          <w:spacing w:val="24"/>
        </w:rPr>
        <w:t xml:space="preserve"> </w:t>
      </w:r>
      <w:r>
        <w:rPr>
          <w:spacing w:val="-1"/>
        </w:rPr>
        <w:t>for</w:t>
      </w:r>
      <w:r>
        <w:t xml:space="preserve"> </w:t>
      </w:r>
      <w:r>
        <w:rPr>
          <w:spacing w:val="-1"/>
        </w:rPr>
        <w:t>old</w:t>
      </w:r>
      <w:r>
        <w:t xml:space="preserve"> </w:t>
      </w:r>
      <w:r>
        <w:rPr>
          <w:spacing w:val="-1"/>
        </w:rPr>
        <w:t>files</w:t>
      </w:r>
      <w:r>
        <w:t xml:space="preserve"> </w:t>
      </w:r>
      <w:r>
        <w:rPr>
          <w:spacing w:val="-1"/>
        </w:rPr>
        <w:t>etc</w:t>
      </w:r>
      <w:r>
        <w:t xml:space="preserve"> </w:t>
      </w:r>
      <w:r>
        <w:rPr>
          <w:spacing w:val="-1"/>
        </w:rPr>
        <w:t>but</w:t>
      </w:r>
      <w:r>
        <w:t xml:space="preserve"> </w:t>
      </w:r>
      <w:r>
        <w:rPr>
          <w:spacing w:val="-1"/>
        </w:rPr>
        <w:t>sometimes</w:t>
      </w:r>
      <w:r>
        <w:t xml:space="preserve"> </w:t>
      </w:r>
      <w:r>
        <w:rPr>
          <w:spacing w:val="-1"/>
        </w:rPr>
        <w:t>files</w:t>
      </w:r>
      <w:r>
        <w:t xml:space="preserve"> </w:t>
      </w:r>
      <w:r>
        <w:rPr>
          <w:spacing w:val="-1"/>
        </w:rPr>
        <w:t>are</w:t>
      </w:r>
      <w:r>
        <w:t xml:space="preserve"> </w:t>
      </w:r>
      <w:r>
        <w:rPr>
          <w:spacing w:val="-1"/>
        </w:rPr>
        <w:t>retained</w:t>
      </w:r>
      <w:r>
        <w:t xml:space="preserve"> </w:t>
      </w:r>
      <w:r>
        <w:rPr>
          <w:spacing w:val="-1"/>
        </w:rPr>
        <w:t>after</w:t>
      </w:r>
      <w:r>
        <w:t xml:space="preserve"> </w:t>
      </w:r>
      <w:r>
        <w:rPr>
          <w:spacing w:val="-1"/>
        </w:rPr>
        <w:t>such</w:t>
      </w:r>
      <w:r>
        <w:t xml:space="preserve"> </w:t>
      </w:r>
      <w:r>
        <w:rPr>
          <w:spacing w:val="-1"/>
        </w:rPr>
        <w:t>dates</w:t>
      </w:r>
      <w:r>
        <w:t xml:space="preserve"> </w:t>
      </w:r>
      <w:r>
        <w:rPr>
          <w:spacing w:val="-1"/>
        </w:rPr>
        <w:t>and</w:t>
      </w:r>
      <w:r>
        <w:t xml:space="preserve"> </w:t>
      </w:r>
      <w:r>
        <w:rPr>
          <w:spacing w:val="-1"/>
        </w:rPr>
        <w:t>it</w:t>
      </w:r>
      <w:r>
        <w:t xml:space="preserve"> </w:t>
      </w:r>
      <w:r>
        <w:rPr>
          <w:spacing w:val="-1"/>
        </w:rPr>
        <w:t>is</w:t>
      </w:r>
      <w:r>
        <w:t xml:space="preserve"> </w:t>
      </w:r>
      <w:r>
        <w:rPr>
          <w:spacing w:val="-1"/>
        </w:rPr>
        <w:t>worth</w:t>
      </w:r>
      <w:r>
        <w:rPr>
          <w:spacing w:val="28"/>
        </w:rPr>
        <w:t xml:space="preserve"> </w:t>
      </w:r>
      <w:r>
        <w:t>enquiring.</w:t>
      </w:r>
    </w:p>
    <w:p w:rsidR="005F6529" w:rsidRDefault="005F6529">
      <w:pPr>
        <w:spacing w:before="1"/>
        <w:rPr>
          <w:rFonts w:ascii="Arial" w:eastAsia="Arial" w:hAnsi="Arial" w:cs="Arial"/>
          <w:sz w:val="24"/>
          <w:szCs w:val="24"/>
        </w:rPr>
      </w:pPr>
    </w:p>
    <w:p w:rsidR="005F6529" w:rsidRDefault="00593089">
      <w:pPr>
        <w:pStyle w:val="BodyText"/>
        <w:numPr>
          <w:ilvl w:val="0"/>
          <w:numId w:val="5"/>
        </w:numPr>
        <w:tabs>
          <w:tab w:val="left" w:pos="839"/>
        </w:tabs>
        <w:spacing w:line="239" w:lineRule="auto"/>
        <w:ind w:right="201" w:hanging="360"/>
      </w:pPr>
      <w:r>
        <w:rPr>
          <w:spacing w:val="-1"/>
        </w:rPr>
        <w:t>The</w:t>
      </w:r>
      <w:r>
        <w:t xml:space="preserve"> </w:t>
      </w:r>
      <w:r>
        <w:rPr>
          <w:spacing w:val="-1"/>
        </w:rPr>
        <w:t>National</w:t>
      </w:r>
      <w:r>
        <w:t xml:space="preserve"> </w:t>
      </w:r>
      <w:r>
        <w:rPr>
          <w:spacing w:val="-1"/>
        </w:rPr>
        <w:t>Archive</w:t>
      </w:r>
      <w:r>
        <w:t xml:space="preserve"> </w:t>
      </w:r>
      <w:r>
        <w:rPr>
          <w:spacing w:val="-1"/>
        </w:rPr>
        <w:t>operates</w:t>
      </w:r>
      <w:r>
        <w:t xml:space="preserve"> a </w:t>
      </w:r>
      <w:r>
        <w:rPr>
          <w:spacing w:val="-1"/>
        </w:rPr>
        <w:t>directory</w:t>
      </w:r>
      <w:r>
        <w:t xml:space="preserve"> – </w:t>
      </w:r>
      <w:r>
        <w:rPr>
          <w:spacing w:val="-1"/>
        </w:rPr>
        <w:t>the</w:t>
      </w:r>
      <w:r>
        <w:t xml:space="preserve"> </w:t>
      </w:r>
      <w:r>
        <w:rPr>
          <w:spacing w:val="-1"/>
        </w:rPr>
        <w:t>ARCHON</w:t>
      </w:r>
      <w:r>
        <w:t xml:space="preserve"> </w:t>
      </w:r>
      <w:r>
        <w:rPr>
          <w:spacing w:val="-1"/>
        </w:rPr>
        <w:t>directory</w:t>
      </w:r>
      <w:r>
        <w:t xml:space="preserve"> </w:t>
      </w:r>
      <w:r>
        <w:rPr>
          <w:spacing w:val="-1"/>
        </w:rPr>
        <w:t>which</w:t>
      </w:r>
      <w:r>
        <w:rPr>
          <w:spacing w:val="28"/>
        </w:rPr>
        <w:t xml:space="preserve"> </w:t>
      </w:r>
      <w:r>
        <w:rPr>
          <w:spacing w:val="-1"/>
        </w:rPr>
        <w:t>assists</w:t>
      </w:r>
      <w:r>
        <w:t xml:space="preserve"> </w:t>
      </w:r>
      <w:r>
        <w:rPr>
          <w:spacing w:val="-1"/>
        </w:rPr>
        <w:t>local</w:t>
      </w:r>
      <w:r>
        <w:t xml:space="preserve"> </w:t>
      </w:r>
      <w:r>
        <w:rPr>
          <w:spacing w:val="-1"/>
        </w:rPr>
        <w:t>history</w:t>
      </w:r>
      <w:r>
        <w:t xml:space="preserve"> </w:t>
      </w:r>
      <w:r>
        <w:rPr>
          <w:spacing w:val="-1"/>
        </w:rPr>
        <w:t>research</w:t>
      </w:r>
      <w:r>
        <w:t xml:space="preserve"> </w:t>
      </w:r>
      <w:r>
        <w:rPr>
          <w:spacing w:val="-1"/>
        </w:rPr>
        <w:t>and</w:t>
      </w:r>
      <w:r>
        <w:t xml:space="preserve"> </w:t>
      </w:r>
      <w:r>
        <w:rPr>
          <w:spacing w:val="-1"/>
        </w:rPr>
        <w:t>identifies</w:t>
      </w:r>
      <w:r>
        <w:t xml:space="preserve"> repositories in any area of the </w:t>
      </w:r>
      <w:r>
        <w:rPr>
          <w:spacing w:val="-1"/>
        </w:rPr>
        <w:t>UK.</w:t>
      </w:r>
      <w:r>
        <w:rPr>
          <w:spacing w:val="30"/>
        </w:rPr>
        <w:t xml:space="preserve"> </w:t>
      </w:r>
      <w:r>
        <w:rPr>
          <w:spacing w:val="-1"/>
        </w:rPr>
        <w:t>Some</w:t>
      </w:r>
      <w:r>
        <w:t xml:space="preserve"> </w:t>
      </w:r>
      <w:r>
        <w:rPr>
          <w:spacing w:val="-1"/>
        </w:rPr>
        <w:t>information</w:t>
      </w:r>
      <w:r>
        <w:t xml:space="preserve"> </w:t>
      </w:r>
      <w:r>
        <w:rPr>
          <w:spacing w:val="-1"/>
        </w:rPr>
        <w:t>may</w:t>
      </w:r>
      <w:r>
        <w:t xml:space="preserve"> </w:t>
      </w:r>
      <w:r>
        <w:rPr>
          <w:spacing w:val="-1"/>
        </w:rPr>
        <w:t>be</w:t>
      </w:r>
      <w:r>
        <w:t xml:space="preserve"> </w:t>
      </w:r>
      <w:r>
        <w:rPr>
          <w:spacing w:val="-1"/>
        </w:rPr>
        <w:t>available</w:t>
      </w:r>
      <w:r>
        <w:t xml:space="preserve"> </w:t>
      </w:r>
      <w:r>
        <w:rPr>
          <w:spacing w:val="-1"/>
        </w:rPr>
        <w:t>there</w:t>
      </w:r>
      <w:r>
        <w:rPr>
          <w:spacing w:val="1"/>
        </w:rPr>
        <w:t xml:space="preserve"> </w:t>
      </w:r>
      <w:r>
        <w:rPr>
          <w:spacing w:val="-1"/>
        </w:rPr>
        <w:t>including</w:t>
      </w:r>
      <w:r>
        <w:t xml:space="preserve"> </w:t>
      </w:r>
      <w:r>
        <w:rPr>
          <w:spacing w:val="-1"/>
        </w:rPr>
        <w:t>information</w:t>
      </w:r>
      <w:r>
        <w:t xml:space="preserve"> </w:t>
      </w:r>
      <w:r>
        <w:rPr>
          <w:spacing w:val="-1"/>
        </w:rPr>
        <w:t>held</w:t>
      </w:r>
      <w:r>
        <w:t xml:space="preserve"> </w:t>
      </w:r>
      <w:r>
        <w:rPr>
          <w:spacing w:val="-1"/>
        </w:rPr>
        <w:t>by</w:t>
      </w:r>
      <w:r>
        <w:t xml:space="preserve"> a </w:t>
      </w:r>
      <w:r>
        <w:rPr>
          <w:spacing w:val="-1"/>
        </w:rPr>
        <w:t>local</w:t>
      </w:r>
      <w:r>
        <w:rPr>
          <w:spacing w:val="20"/>
        </w:rPr>
        <w:t xml:space="preserve"> </w:t>
      </w:r>
      <w:r>
        <w:t>authority.</w:t>
      </w:r>
    </w:p>
    <w:p w:rsidR="005F6529" w:rsidRDefault="005F6529">
      <w:pPr>
        <w:spacing w:before="1"/>
        <w:rPr>
          <w:rFonts w:ascii="Arial" w:eastAsia="Arial" w:hAnsi="Arial" w:cs="Arial"/>
          <w:sz w:val="24"/>
          <w:szCs w:val="24"/>
        </w:rPr>
      </w:pPr>
    </w:p>
    <w:p w:rsidR="005F6529" w:rsidRDefault="00593089">
      <w:pPr>
        <w:pStyle w:val="BodyText"/>
        <w:numPr>
          <w:ilvl w:val="0"/>
          <w:numId w:val="5"/>
        </w:numPr>
        <w:tabs>
          <w:tab w:val="left" w:pos="839"/>
        </w:tabs>
        <w:ind w:right="187" w:hanging="360"/>
      </w:pPr>
      <w:r>
        <w:rPr>
          <w:spacing w:val="-1"/>
        </w:rPr>
        <w:t>The</w:t>
      </w:r>
      <w:r>
        <w:t xml:space="preserve"> </w:t>
      </w:r>
      <w:r>
        <w:rPr>
          <w:spacing w:val="-1"/>
        </w:rPr>
        <w:t>Land</w:t>
      </w:r>
      <w:r>
        <w:t xml:space="preserve"> </w:t>
      </w:r>
      <w:r>
        <w:rPr>
          <w:spacing w:val="-1"/>
        </w:rPr>
        <w:t>Registry</w:t>
      </w:r>
      <w:r>
        <w:t xml:space="preserve"> </w:t>
      </w:r>
      <w:r>
        <w:rPr>
          <w:spacing w:val="-1"/>
        </w:rPr>
        <w:t>may</w:t>
      </w:r>
      <w:r>
        <w:t xml:space="preserve"> </w:t>
      </w:r>
      <w:r>
        <w:rPr>
          <w:spacing w:val="-1"/>
        </w:rPr>
        <w:t>be</w:t>
      </w:r>
      <w:r>
        <w:t xml:space="preserve"> </w:t>
      </w:r>
      <w:r>
        <w:rPr>
          <w:spacing w:val="-1"/>
        </w:rPr>
        <w:t>able</w:t>
      </w:r>
      <w:r>
        <w:t xml:space="preserve"> </w:t>
      </w:r>
      <w:r>
        <w:rPr>
          <w:spacing w:val="-1"/>
        </w:rPr>
        <w:t>to</w:t>
      </w:r>
      <w:r>
        <w:t xml:space="preserve"> </w:t>
      </w:r>
      <w:r>
        <w:rPr>
          <w:spacing w:val="-1"/>
        </w:rPr>
        <w:t>supply</w:t>
      </w:r>
      <w:r>
        <w:t xml:space="preserve"> </w:t>
      </w:r>
      <w:r>
        <w:rPr>
          <w:spacing w:val="-1"/>
        </w:rPr>
        <w:t>copies</w:t>
      </w:r>
      <w:r>
        <w:t xml:space="preserve"> </w:t>
      </w:r>
      <w:r>
        <w:rPr>
          <w:spacing w:val="-1"/>
        </w:rPr>
        <w:t>of</w:t>
      </w:r>
      <w:r>
        <w:t xml:space="preserve"> </w:t>
      </w:r>
      <w:r>
        <w:rPr>
          <w:spacing w:val="-1"/>
        </w:rPr>
        <w:t>documents</w:t>
      </w:r>
      <w:r>
        <w:t xml:space="preserve"> </w:t>
      </w:r>
      <w:r>
        <w:rPr>
          <w:spacing w:val="-1"/>
        </w:rPr>
        <w:t>relating</w:t>
      </w:r>
      <w:r>
        <w:t xml:space="preserve"> </w:t>
      </w:r>
      <w:r>
        <w:rPr>
          <w:spacing w:val="-1"/>
        </w:rPr>
        <w:t>to</w:t>
      </w:r>
      <w:r>
        <w:rPr>
          <w:spacing w:val="24"/>
        </w:rPr>
        <w:t xml:space="preserve"> </w:t>
      </w:r>
      <w:r>
        <w:rPr>
          <w:spacing w:val="-1"/>
        </w:rPr>
        <w:t>adjacent</w:t>
      </w:r>
      <w:r>
        <w:t xml:space="preserve"> </w:t>
      </w:r>
      <w:r>
        <w:rPr>
          <w:spacing w:val="-1"/>
        </w:rPr>
        <w:t>land,</w:t>
      </w:r>
      <w:r>
        <w:t xml:space="preserve"> </w:t>
      </w:r>
      <w:r>
        <w:rPr>
          <w:spacing w:val="-1"/>
        </w:rPr>
        <w:t>even</w:t>
      </w:r>
      <w:r>
        <w:t xml:space="preserve"> </w:t>
      </w:r>
      <w:r>
        <w:rPr>
          <w:spacing w:val="-1"/>
        </w:rPr>
        <w:t>if</w:t>
      </w:r>
      <w:r>
        <w:t xml:space="preserve"> </w:t>
      </w:r>
      <w:r>
        <w:rPr>
          <w:spacing w:val="-1"/>
        </w:rPr>
        <w:t>the</w:t>
      </w:r>
      <w:r>
        <w:rPr>
          <w:spacing w:val="1"/>
        </w:rPr>
        <w:t xml:space="preserve"> </w:t>
      </w:r>
      <w:r>
        <w:rPr>
          <w:spacing w:val="-1"/>
        </w:rPr>
        <w:t>land</w:t>
      </w:r>
      <w:r>
        <w:t xml:space="preserve"> </w:t>
      </w:r>
      <w:r>
        <w:rPr>
          <w:spacing w:val="-1"/>
        </w:rPr>
        <w:t>owned</w:t>
      </w:r>
      <w:r>
        <w:t xml:space="preserve"> </w:t>
      </w:r>
      <w:r>
        <w:rPr>
          <w:spacing w:val="-1"/>
        </w:rPr>
        <w:t>is</w:t>
      </w:r>
      <w:r>
        <w:t xml:space="preserve"> </w:t>
      </w:r>
      <w:r>
        <w:rPr>
          <w:spacing w:val="-1"/>
        </w:rPr>
        <w:t>not</w:t>
      </w:r>
      <w:r>
        <w:t xml:space="preserve"> </w:t>
      </w:r>
      <w:r>
        <w:rPr>
          <w:spacing w:val="-1"/>
        </w:rPr>
        <w:t>registered.</w:t>
      </w:r>
      <w:r>
        <w:t xml:space="preserve"> It may be that there</w:t>
      </w:r>
      <w:r>
        <w:rPr>
          <w:spacing w:val="21"/>
        </w:rPr>
        <w:t xml:space="preserve"> </w:t>
      </w:r>
      <w:r>
        <w:rPr>
          <w:spacing w:val="-1"/>
        </w:rPr>
        <w:t>are</w:t>
      </w:r>
      <w:r>
        <w:t xml:space="preserve"> </w:t>
      </w:r>
      <w:r>
        <w:rPr>
          <w:spacing w:val="-1"/>
        </w:rPr>
        <w:t>shared</w:t>
      </w:r>
      <w:r>
        <w:t xml:space="preserve"> </w:t>
      </w:r>
      <w:r>
        <w:rPr>
          <w:spacing w:val="-1"/>
        </w:rPr>
        <w:t>rights</w:t>
      </w:r>
      <w:r>
        <w:t xml:space="preserve"> </w:t>
      </w:r>
      <w:r>
        <w:rPr>
          <w:spacing w:val="-1"/>
        </w:rPr>
        <w:t>or</w:t>
      </w:r>
      <w:r>
        <w:t xml:space="preserve"> a </w:t>
      </w:r>
      <w:r>
        <w:rPr>
          <w:spacing w:val="-1"/>
        </w:rPr>
        <w:t>legal</w:t>
      </w:r>
      <w:r>
        <w:t xml:space="preserve"> </w:t>
      </w:r>
      <w:r>
        <w:rPr>
          <w:spacing w:val="-1"/>
        </w:rPr>
        <w:t>right</w:t>
      </w:r>
      <w:r>
        <w:t xml:space="preserve"> </w:t>
      </w:r>
      <w:r>
        <w:rPr>
          <w:spacing w:val="-1"/>
        </w:rPr>
        <w:t>of</w:t>
      </w:r>
      <w:r>
        <w:t xml:space="preserve"> </w:t>
      </w:r>
      <w:r>
        <w:rPr>
          <w:spacing w:val="-1"/>
        </w:rPr>
        <w:t>way</w:t>
      </w:r>
      <w:r>
        <w:t xml:space="preserve"> </w:t>
      </w:r>
      <w:r>
        <w:rPr>
          <w:spacing w:val="-1"/>
        </w:rPr>
        <w:t>over</w:t>
      </w:r>
      <w:r>
        <w:t xml:space="preserve"> </w:t>
      </w:r>
      <w:r>
        <w:rPr>
          <w:spacing w:val="-1"/>
        </w:rPr>
        <w:t>your</w:t>
      </w:r>
      <w:r>
        <w:t xml:space="preserve"> </w:t>
      </w:r>
      <w:r>
        <w:rPr>
          <w:spacing w:val="-1"/>
        </w:rPr>
        <w:t>land</w:t>
      </w:r>
      <w:r>
        <w:t xml:space="preserve"> </w:t>
      </w:r>
      <w:r>
        <w:rPr>
          <w:spacing w:val="-1"/>
        </w:rPr>
        <w:t>that</w:t>
      </w:r>
      <w:r>
        <w:t xml:space="preserve"> </w:t>
      </w:r>
      <w:r>
        <w:rPr>
          <w:spacing w:val="-1"/>
        </w:rPr>
        <w:t>is</w:t>
      </w:r>
      <w:r>
        <w:t xml:space="preserve"> </w:t>
      </w:r>
      <w:r>
        <w:rPr>
          <w:spacing w:val="-1"/>
        </w:rPr>
        <w:t>recorded</w:t>
      </w:r>
      <w:r>
        <w:t xml:space="preserve"> </w:t>
      </w:r>
      <w:r>
        <w:rPr>
          <w:spacing w:val="-1"/>
        </w:rPr>
        <w:t>on</w:t>
      </w:r>
      <w:r>
        <w:t xml:space="preserve"> </w:t>
      </w:r>
      <w:r>
        <w:rPr>
          <w:spacing w:val="-1"/>
        </w:rPr>
        <w:t>the</w:t>
      </w:r>
      <w:r>
        <w:rPr>
          <w:spacing w:val="28"/>
        </w:rPr>
        <w:t xml:space="preserve"> </w:t>
      </w:r>
      <w:r>
        <w:rPr>
          <w:spacing w:val="-1"/>
        </w:rPr>
        <w:t>adjacent</w:t>
      </w:r>
      <w:r>
        <w:t xml:space="preserve"> </w:t>
      </w:r>
      <w:r>
        <w:rPr>
          <w:spacing w:val="-1"/>
        </w:rPr>
        <w:t>title.</w:t>
      </w:r>
      <w:r>
        <w:t xml:space="preserve"> </w:t>
      </w:r>
      <w:r>
        <w:rPr>
          <w:spacing w:val="-1"/>
        </w:rPr>
        <w:t>It</w:t>
      </w:r>
      <w:r>
        <w:t xml:space="preserve"> </w:t>
      </w:r>
      <w:r>
        <w:rPr>
          <w:spacing w:val="-1"/>
        </w:rPr>
        <w:t>should</w:t>
      </w:r>
      <w:r>
        <w:t xml:space="preserve"> </w:t>
      </w:r>
      <w:r>
        <w:rPr>
          <w:spacing w:val="-1"/>
        </w:rPr>
        <w:t>be</w:t>
      </w:r>
      <w:r>
        <w:t xml:space="preserve"> </w:t>
      </w:r>
      <w:r>
        <w:rPr>
          <w:spacing w:val="-1"/>
        </w:rPr>
        <w:t>remembered</w:t>
      </w:r>
      <w:r>
        <w:t xml:space="preserve"> </w:t>
      </w:r>
      <w:r>
        <w:rPr>
          <w:spacing w:val="-1"/>
        </w:rPr>
        <w:t>that</w:t>
      </w:r>
      <w:r>
        <w:t xml:space="preserve"> </w:t>
      </w:r>
      <w:r>
        <w:rPr>
          <w:spacing w:val="-1"/>
        </w:rPr>
        <w:t>certain</w:t>
      </w:r>
      <w:r>
        <w:t xml:space="preserve"> </w:t>
      </w:r>
      <w:r>
        <w:rPr>
          <w:spacing w:val="-1"/>
        </w:rPr>
        <w:t>events</w:t>
      </w:r>
      <w:r>
        <w:t xml:space="preserve"> </w:t>
      </w:r>
      <w:r>
        <w:rPr>
          <w:spacing w:val="-1"/>
        </w:rPr>
        <w:t>(such</w:t>
      </w:r>
      <w:r>
        <w:t xml:space="preserve"> </w:t>
      </w:r>
      <w:r>
        <w:rPr>
          <w:spacing w:val="-1"/>
        </w:rPr>
        <w:t>as</w:t>
      </w:r>
      <w:r>
        <w:t xml:space="preserve"> </w:t>
      </w:r>
      <w:r>
        <w:rPr>
          <w:spacing w:val="-1"/>
        </w:rPr>
        <w:t>the</w:t>
      </w:r>
      <w:r>
        <w:rPr>
          <w:spacing w:val="22"/>
        </w:rPr>
        <w:t xml:space="preserve"> </w:t>
      </w:r>
      <w:r>
        <w:rPr>
          <w:spacing w:val="-1"/>
        </w:rPr>
        <w:t>appointment</w:t>
      </w:r>
      <w:r>
        <w:t xml:space="preserve"> </w:t>
      </w:r>
      <w:r>
        <w:rPr>
          <w:spacing w:val="-1"/>
        </w:rPr>
        <w:t>of</w:t>
      </w:r>
      <w:r>
        <w:t xml:space="preserve"> a </w:t>
      </w:r>
      <w:r>
        <w:rPr>
          <w:spacing w:val="-1"/>
        </w:rPr>
        <w:t>new of trustee) will trigger</w:t>
      </w:r>
      <w:r>
        <w:t xml:space="preserve"> </w:t>
      </w:r>
      <w:r>
        <w:rPr>
          <w:spacing w:val="-1"/>
        </w:rPr>
        <w:t>first</w:t>
      </w:r>
      <w:r>
        <w:t xml:space="preserve"> </w:t>
      </w:r>
      <w:r>
        <w:rPr>
          <w:spacing w:val="-1"/>
        </w:rPr>
        <w:t>registration</w:t>
      </w:r>
      <w:r>
        <w:t xml:space="preserve"> </w:t>
      </w:r>
      <w:r>
        <w:rPr>
          <w:spacing w:val="-1"/>
        </w:rPr>
        <w:t>of</w:t>
      </w:r>
      <w:r>
        <w:t xml:space="preserve"> </w:t>
      </w:r>
      <w:r>
        <w:rPr>
          <w:spacing w:val="-1"/>
        </w:rPr>
        <w:t>land</w:t>
      </w:r>
      <w:r>
        <w:t xml:space="preserve"> </w:t>
      </w:r>
      <w:r>
        <w:rPr>
          <w:spacing w:val="-1"/>
        </w:rPr>
        <w:t>at</w:t>
      </w:r>
      <w:r>
        <w:t xml:space="preserve"> </w:t>
      </w:r>
      <w:r>
        <w:rPr>
          <w:spacing w:val="-1"/>
        </w:rPr>
        <w:t>the</w:t>
      </w:r>
      <w:r>
        <w:rPr>
          <w:spacing w:val="28"/>
        </w:rPr>
        <w:t xml:space="preserve"> </w:t>
      </w:r>
      <w:r>
        <w:rPr>
          <w:spacing w:val="-1"/>
        </w:rPr>
        <w:t>Land</w:t>
      </w:r>
      <w:r>
        <w:t xml:space="preserve"> </w:t>
      </w:r>
      <w:r>
        <w:rPr>
          <w:spacing w:val="-1"/>
        </w:rPr>
        <w:t>Registry.</w:t>
      </w:r>
      <w:r>
        <w:t xml:space="preserve"> </w:t>
      </w:r>
      <w:r>
        <w:rPr>
          <w:spacing w:val="-1"/>
        </w:rPr>
        <w:t>The</w:t>
      </w:r>
      <w:r>
        <w:t xml:space="preserve"> </w:t>
      </w:r>
      <w:r>
        <w:rPr>
          <w:spacing w:val="-1"/>
        </w:rPr>
        <w:t>Land</w:t>
      </w:r>
      <w:r>
        <w:t xml:space="preserve"> </w:t>
      </w:r>
      <w:r>
        <w:rPr>
          <w:spacing w:val="-1"/>
        </w:rPr>
        <w:t>Registry</w:t>
      </w:r>
      <w:r>
        <w:t xml:space="preserve"> </w:t>
      </w:r>
      <w:r>
        <w:rPr>
          <w:spacing w:val="-1"/>
        </w:rPr>
        <w:t>produces</w:t>
      </w:r>
      <w:r>
        <w:t xml:space="preserve"> a </w:t>
      </w:r>
      <w:r>
        <w:rPr>
          <w:spacing w:val="-1"/>
        </w:rPr>
        <w:t>series</w:t>
      </w:r>
      <w:r>
        <w:t xml:space="preserve"> </w:t>
      </w:r>
      <w:r>
        <w:rPr>
          <w:spacing w:val="-1"/>
        </w:rPr>
        <w:t>of</w:t>
      </w:r>
      <w:r>
        <w:t xml:space="preserve"> </w:t>
      </w:r>
      <w:r>
        <w:rPr>
          <w:spacing w:val="-1"/>
        </w:rPr>
        <w:t>practice</w:t>
      </w:r>
      <w:r>
        <w:t xml:space="preserve"> </w:t>
      </w:r>
      <w:r>
        <w:rPr>
          <w:spacing w:val="-1"/>
        </w:rPr>
        <w:t>guides</w:t>
      </w:r>
      <w:r>
        <w:t xml:space="preserve"> </w:t>
      </w:r>
      <w:r>
        <w:rPr>
          <w:spacing w:val="-1"/>
        </w:rPr>
        <w:t>to</w:t>
      </w:r>
      <w:r>
        <w:t xml:space="preserve"> </w:t>
      </w:r>
      <w:r>
        <w:rPr>
          <w:spacing w:val="-1"/>
        </w:rPr>
        <w:t>help</w:t>
      </w:r>
      <w:r>
        <w:rPr>
          <w:spacing w:val="28"/>
        </w:rPr>
        <w:t xml:space="preserve"> </w:t>
      </w:r>
      <w:r>
        <w:rPr>
          <w:spacing w:val="-1"/>
        </w:rPr>
        <w:t>with</w:t>
      </w:r>
      <w:r>
        <w:t xml:space="preserve"> </w:t>
      </w:r>
      <w:r>
        <w:rPr>
          <w:spacing w:val="-1"/>
        </w:rPr>
        <w:t>this</w:t>
      </w:r>
      <w:r>
        <w:t xml:space="preserve"> </w:t>
      </w:r>
      <w:r>
        <w:rPr>
          <w:spacing w:val="-1"/>
        </w:rPr>
        <w:t>process,</w:t>
      </w:r>
      <w:r>
        <w:t xml:space="preserve"> </w:t>
      </w:r>
      <w:r>
        <w:rPr>
          <w:spacing w:val="-1"/>
        </w:rPr>
        <w:t>including</w:t>
      </w:r>
      <w:r>
        <w:t xml:space="preserve"> a </w:t>
      </w:r>
      <w:r>
        <w:rPr>
          <w:spacing w:val="-1"/>
        </w:rPr>
        <w:t>guide</w:t>
      </w:r>
      <w:r>
        <w:t xml:space="preserve"> </w:t>
      </w:r>
      <w:r>
        <w:rPr>
          <w:spacing w:val="-1"/>
        </w:rPr>
        <w:t>covering</w:t>
      </w:r>
      <w:r>
        <w:t xml:space="preserve"> </w:t>
      </w:r>
      <w:r>
        <w:rPr>
          <w:spacing w:val="-1"/>
        </w:rPr>
        <w:t>situations</w:t>
      </w:r>
      <w:r>
        <w:rPr>
          <w:spacing w:val="1"/>
        </w:rPr>
        <w:t xml:space="preserve"> </w:t>
      </w:r>
      <w:r>
        <w:rPr>
          <w:spacing w:val="-1"/>
        </w:rPr>
        <w:t>in</w:t>
      </w:r>
      <w:r>
        <w:t xml:space="preserve"> </w:t>
      </w:r>
      <w:r>
        <w:rPr>
          <w:spacing w:val="-1"/>
        </w:rPr>
        <w:t>which</w:t>
      </w:r>
      <w:r>
        <w:t xml:space="preserve"> </w:t>
      </w:r>
      <w:r>
        <w:rPr>
          <w:spacing w:val="-1"/>
        </w:rPr>
        <w:t>regi</w:t>
      </w:r>
      <w:r>
        <w:rPr>
          <w:spacing w:val="-1"/>
        </w:rPr>
        <w:t>stration</w:t>
      </w:r>
      <w:r>
        <w:t xml:space="preserve"> </w:t>
      </w:r>
      <w:r>
        <w:rPr>
          <w:spacing w:val="-1"/>
        </w:rPr>
        <w:t>is</w:t>
      </w:r>
      <w:r>
        <w:rPr>
          <w:spacing w:val="20"/>
        </w:rPr>
        <w:t xml:space="preserve"> </w:t>
      </w:r>
      <w:r>
        <w:rPr>
          <w:spacing w:val="-1"/>
        </w:rPr>
        <w:t>required</w:t>
      </w:r>
      <w:r>
        <w:t xml:space="preserve"> </w:t>
      </w:r>
      <w:r>
        <w:rPr>
          <w:spacing w:val="-1"/>
        </w:rPr>
        <w:t>but</w:t>
      </w:r>
      <w:r>
        <w:t xml:space="preserve"> </w:t>
      </w:r>
      <w:r>
        <w:rPr>
          <w:spacing w:val="-1"/>
        </w:rPr>
        <w:t>no</w:t>
      </w:r>
      <w:r>
        <w:t xml:space="preserve"> </w:t>
      </w:r>
      <w:r>
        <w:rPr>
          <w:spacing w:val="-1"/>
        </w:rPr>
        <w:t>deeds</w:t>
      </w:r>
      <w:r>
        <w:t xml:space="preserve"> </w:t>
      </w:r>
      <w:r>
        <w:rPr>
          <w:spacing w:val="-1"/>
        </w:rPr>
        <w:t>can</w:t>
      </w:r>
      <w:r>
        <w:t xml:space="preserve"> </w:t>
      </w:r>
      <w:r>
        <w:rPr>
          <w:spacing w:val="-1"/>
        </w:rPr>
        <w:t>be</w:t>
      </w:r>
      <w:r>
        <w:t xml:space="preserve"> </w:t>
      </w:r>
      <w:r>
        <w:rPr>
          <w:spacing w:val="-1"/>
        </w:rPr>
        <w:t>located.</w:t>
      </w:r>
    </w:p>
    <w:p w:rsidR="005F6529" w:rsidRDefault="005F6529">
      <w:pPr>
        <w:rPr>
          <w:rFonts w:ascii="Arial" w:eastAsia="Arial" w:hAnsi="Arial" w:cs="Arial"/>
          <w:sz w:val="24"/>
          <w:szCs w:val="24"/>
        </w:rPr>
      </w:pPr>
    </w:p>
    <w:p w:rsidR="005F6529" w:rsidRDefault="005F6529">
      <w:pPr>
        <w:spacing w:before="8"/>
        <w:rPr>
          <w:rFonts w:ascii="Arial" w:eastAsia="Arial" w:hAnsi="Arial" w:cs="Arial"/>
          <w:sz w:val="24"/>
          <w:szCs w:val="24"/>
        </w:rPr>
      </w:pPr>
    </w:p>
    <w:p w:rsidR="005F6529" w:rsidRDefault="00593089" w:rsidP="00593089">
      <w:pPr>
        <w:pStyle w:val="Heading3"/>
        <w:rPr>
          <w:bCs/>
        </w:rPr>
      </w:pPr>
      <w:bookmarkStart w:id="15" w:name="Q3.__What_wording_should_you_look_for_to"/>
      <w:bookmarkEnd w:id="15"/>
      <w:r>
        <w:rPr>
          <w:spacing w:val="-8"/>
        </w:rPr>
        <w:t>Q3.</w:t>
      </w:r>
      <w:r>
        <w:rPr>
          <w:spacing w:val="1"/>
        </w:rPr>
        <w:t xml:space="preserve"> </w:t>
      </w:r>
      <w:r>
        <w:t>What</w:t>
      </w:r>
      <w:r>
        <w:rPr>
          <w:spacing w:val="-38"/>
        </w:rPr>
        <w:t xml:space="preserve"> </w:t>
      </w:r>
      <w:r>
        <w:rPr>
          <w:spacing w:val="-10"/>
        </w:rPr>
        <w:t>word</w:t>
      </w:r>
      <w:r>
        <w:t>ing</w:t>
      </w:r>
      <w:r>
        <w:rPr>
          <w:spacing w:val="-39"/>
        </w:rPr>
        <w:t xml:space="preserve"> </w:t>
      </w:r>
      <w:r>
        <w:rPr>
          <w:spacing w:val="-10"/>
        </w:rPr>
        <w:t>shou</w:t>
      </w:r>
      <w:r>
        <w:t>ld</w:t>
      </w:r>
      <w:r>
        <w:rPr>
          <w:spacing w:val="-39"/>
        </w:rPr>
        <w:t xml:space="preserve"> </w:t>
      </w:r>
      <w:r>
        <w:rPr>
          <w:spacing w:val="-8"/>
        </w:rPr>
        <w:t>you</w:t>
      </w:r>
      <w:r>
        <w:rPr>
          <w:spacing w:val="-37"/>
        </w:rPr>
        <w:t xml:space="preserve"> </w:t>
      </w:r>
      <w:r>
        <w:t>look</w:t>
      </w:r>
      <w:r>
        <w:rPr>
          <w:spacing w:val="-39"/>
        </w:rPr>
        <w:t xml:space="preserve"> </w:t>
      </w:r>
      <w:r>
        <w:rPr>
          <w:spacing w:val="-8"/>
        </w:rPr>
        <w:t>for</w:t>
      </w:r>
      <w:r>
        <w:rPr>
          <w:spacing w:val="-39"/>
        </w:rPr>
        <w:t xml:space="preserve"> </w:t>
      </w:r>
      <w:r>
        <w:rPr>
          <w:spacing w:val="-7"/>
        </w:rPr>
        <w:t>to</w:t>
      </w:r>
      <w:r>
        <w:rPr>
          <w:spacing w:val="-38"/>
        </w:rPr>
        <w:t xml:space="preserve"> </w:t>
      </w:r>
      <w:r>
        <w:t>fin</w:t>
      </w:r>
      <w:r>
        <w:rPr>
          <w:spacing w:val="-8"/>
        </w:rPr>
        <w:t>d</w:t>
      </w:r>
      <w:r>
        <w:rPr>
          <w:spacing w:val="-37"/>
        </w:rPr>
        <w:t xml:space="preserve"> </w:t>
      </w:r>
      <w:r>
        <w:rPr>
          <w:spacing w:val="-8"/>
        </w:rPr>
        <w:t>the</w:t>
      </w:r>
      <w:r>
        <w:rPr>
          <w:spacing w:val="-38"/>
        </w:rPr>
        <w:t xml:space="preserve"> </w:t>
      </w:r>
      <w:r>
        <w:t>“</w:t>
      </w:r>
      <w:r>
        <w:rPr>
          <w:spacing w:val="-11"/>
        </w:rPr>
        <w:t>trust</w:t>
      </w:r>
      <w:r>
        <w:t>”</w:t>
      </w:r>
      <w:r>
        <w:rPr>
          <w:spacing w:val="-15"/>
        </w:rPr>
        <w:t>/</w:t>
      </w:r>
      <w:r>
        <w:rPr>
          <w:spacing w:val="-11"/>
        </w:rPr>
        <w:t>object,</w:t>
      </w:r>
      <w:r>
        <w:rPr>
          <w:spacing w:val="-39"/>
        </w:rPr>
        <w:t xml:space="preserve"> </w:t>
      </w:r>
      <w:r>
        <w:rPr>
          <w:spacing w:val="-6"/>
        </w:rPr>
        <w:t>if</w:t>
      </w:r>
      <w:r>
        <w:rPr>
          <w:spacing w:val="-38"/>
        </w:rPr>
        <w:t xml:space="preserve"> </w:t>
      </w:r>
      <w:r>
        <w:rPr>
          <w:spacing w:val="-10"/>
        </w:rPr>
        <w:t>any,</w:t>
      </w:r>
      <w:r>
        <w:rPr>
          <w:spacing w:val="-38"/>
        </w:rPr>
        <w:t xml:space="preserve"> </w:t>
      </w:r>
      <w:r>
        <w:rPr>
          <w:spacing w:val="-11"/>
        </w:rPr>
        <w:t>which</w:t>
      </w:r>
      <w:r>
        <w:rPr>
          <w:spacing w:val="22"/>
          <w:w w:val="101"/>
        </w:rPr>
        <w:t xml:space="preserve"> </w:t>
      </w:r>
      <w:r>
        <w:rPr>
          <w:spacing w:val="-10"/>
        </w:rPr>
        <w:t>a</w:t>
      </w:r>
      <w:r>
        <w:t>ppli</w:t>
      </w:r>
      <w:r>
        <w:rPr>
          <w:spacing w:val="-10"/>
        </w:rPr>
        <w:t>es</w:t>
      </w:r>
      <w:r>
        <w:rPr>
          <w:spacing w:val="-48"/>
        </w:rPr>
        <w:t xml:space="preserve"> </w:t>
      </w:r>
      <w:r>
        <w:rPr>
          <w:spacing w:val="-7"/>
        </w:rPr>
        <w:t>to</w:t>
      </w:r>
      <w:r>
        <w:rPr>
          <w:spacing w:val="-48"/>
        </w:rPr>
        <w:t xml:space="preserve"> </w:t>
      </w:r>
      <w:r>
        <w:t>the</w:t>
      </w:r>
      <w:r>
        <w:rPr>
          <w:spacing w:val="-47"/>
        </w:rPr>
        <w:t xml:space="preserve"> </w:t>
      </w:r>
      <w:r>
        <w:rPr>
          <w:spacing w:val="-11"/>
        </w:rPr>
        <w:t>pro</w:t>
      </w:r>
      <w:r>
        <w:rPr>
          <w:spacing w:val="-10"/>
        </w:rPr>
        <w:t>p</w:t>
      </w:r>
      <w:r>
        <w:rPr>
          <w:spacing w:val="-11"/>
        </w:rPr>
        <w:t>erty</w:t>
      </w:r>
      <w:r>
        <w:rPr>
          <w:spacing w:val="-12"/>
        </w:rPr>
        <w:t>?</w:t>
      </w:r>
    </w:p>
    <w:p w:rsidR="005F6529" w:rsidRDefault="005F6529">
      <w:pPr>
        <w:spacing w:line="286" w:lineRule="exact"/>
        <w:sectPr w:rsidR="005F6529">
          <w:pgSz w:w="11910" w:h="16840"/>
          <w:pgMar w:top="1080" w:right="1320" w:bottom="280" w:left="1300" w:header="720" w:footer="720" w:gutter="0"/>
          <w:cols w:space="720"/>
        </w:sectPr>
      </w:pPr>
    </w:p>
    <w:p w:rsidR="005F6529" w:rsidRDefault="00593089">
      <w:pPr>
        <w:pStyle w:val="BodyText"/>
        <w:numPr>
          <w:ilvl w:val="1"/>
          <w:numId w:val="6"/>
        </w:numPr>
        <w:tabs>
          <w:tab w:val="left" w:pos="1346"/>
        </w:tabs>
        <w:spacing w:before="51"/>
        <w:ind w:left="838" w:right="274" w:firstLine="0"/>
        <w:jc w:val="left"/>
      </w:pPr>
      <w:r>
        <w:lastRenderedPageBreak/>
        <w:t>In</w:t>
      </w:r>
      <w:r>
        <w:rPr>
          <w:spacing w:val="-1"/>
        </w:rPr>
        <w:t xml:space="preserve"> </w:t>
      </w:r>
      <w:r>
        <w:t>the</w:t>
      </w:r>
      <w:r>
        <w:rPr>
          <w:spacing w:val="-1"/>
        </w:rPr>
        <w:t xml:space="preserve"> </w:t>
      </w:r>
      <w:r>
        <w:t>original</w:t>
      </w:r>
      <w:r>
        <w:rPr>
          <w:spacing w:val="-1"/>
        </w:rPr>
        <w:t xml:space="preserve"> </w:t>
      </w:r>
      <w:r>
        <w:t xml:space="preserve">trust </w:t>
      </w:r>
      <w:r>
        <w:rPr>
          <w:spacing w:val="-1"/>
        </w:rPr>
        <w:t>documents</w:t>
      </w:r>
      <w:r>
        <w:t xml:space="preserve"> </w:t>
      </w:r>
      <w:r>
        <w:rPr>
          <w:spacing w:val="-1"/>
        </w:rPr>
        <w:t>the</w:t>
      </w:r>
      <w:r>
        <w:t xml:space="preserve"> </w:t>
      </w:r>
      <w:r>
        <w:rPr>
          <w:spacing w:val="-1"/>
        </w:rPr>
        <w:t>typical</w:t>
      </w:r>
      <w:r>
        <w:t xml:space="preserve"> </w:t>
      </w:r>
      <w:r>
        <w:rPr>
          <w:spacing w:val="-1"/>
        </w:rPr>
        <w:t>formulae</w:t>
      </w:r>
      <w:r>
        <w:t xml:space="preserve"> </w:t>
      </w:r>
      <w:r>
        <w:rPr>
          <w:spacing w:val="-1"/>
        </w:rPr>
        <w:t>marking</w:t>
      </w:r>
      <w:r>
        <w:t xml:space="preserve"> </w:t>
      </w:r>
      <w:r>
        <w:rPr>
          <w:spacing w:val="-1"/>
        </w:rPr>
        <w:t>the</w:t>
      </w:r>
      <w:r>
        <w:t xml:space="preserve"> </w:t>
      </w:r>
      <w:r>
        <w:rPr>
          <w:spacing w:val="-1"/>
        </w:rPr>
        <w:t>start</w:t>
      </w:r>
      <w:r>
        <w:t xml:space="preserve"> </w:t>
      </w:r>
      <w:r>
        <w:rPr>
          <w:spacing w:val="-1"/>
        </w:rPr>
        <w:t>of</w:t>
      </w:r>
      <w:r>
        <w:t xml:space="preserve"> a</w:t>
      </w:r>
      <w:r>
        <w:rPr>
          <w:spacing w:val="30"/>
        </w:rPr>
        <w:t xml:space="preserve"> </w:t>
      </w:r>
      <w:r>
        <w:rPr>
          <w:spacing w:val="-1"/>
        </w:rPr>
        <w:t>“trust”</w:t>
      </w:r>
      <w:r>
        <w:t xml:space="preserve"> </w:t>
      </w:r>
      <w:r>
        <w:rPr>
          <w:spacing w:val="-1"/>
        </w:rPr>
        <w:t>would</w:t>
      </w:r>
      <w:r>
        <w:t xml:space="preserve"> </w:t>
      </w:r>
      <w:r>
        <w:rPr>
          <w:spacing w:val="-1"/>
        </w:rPr>
        <w:t>be</w:t>
      </w:r>
      <w:r>
        <w:t xml:space="preserve"> </w:t>
      </w:r>
      <w:r>
        <w:rPr>
          <w:spacing w:val="-1"/>
        </w:rPr>
        <w:t>found</w:t>
      </w:r>
      <w:r>
        <w:t xml:space="preserve"> </w:t>
      </w:r>
      <w:r>
        <w:rPr>
          <w:spacing w:val="-1"/>
        </w:rPr>
        <w:t>in</w:t>
      </w:r>
      <w:r>
        <w:t xml:space="preserve"> </w:t>
      </w:r>
      <w:r>
        <w:rPr>
          <w:spacing w:val="-1"/>
        </w:rPr>
        <w:t>the</w:t>
      </w:r>
      <w:r>
        <w:t xml:space="preserve"> </w:t>
      </w:r>
      <w:r>
        <w:rPr>
          <w:spacing w:val="-1"/>
        </w:rPr>
        <w:t>early</w:t>
      </w:r>
      <w:r>
        <w:t xml:space="preserve"> </w:t>
      </w:r>
      <w:r>
        <w:rPr>
          <w:spacing w:val="-1"/>
        </w:rPr>
        <w:t>clauses</w:t>
      </w:r>
      <w:r>
        <w:t xml:space="preserve"> </w:t>
      </w:r>
      <w:r>
        <w:rPr>
          <w:spacing w:val="-1"/>
        </w:rPr>
        <w:t>after</w:t>
      </w:r>
      <w:r>
        <w:t xml:space="preserve"> </w:t>
      </w:r>
      <w:r>
        <w:rPr>
          <w:spacing w:val="-1"/>
        </w:rPr>
        <w:t>the</w:t>
      </w:r>
      <w:r>
        <w:t xml:space="preserve"> </w:t>
      </w:r>
      <w:r>
        <w:rPr>
          <w:spacing w:val="-1"/>
        </w:rPr>
        <w:t>parties</w:t>
      </w:r>
      <w:r>
        <w:t xml:space="preserve"> </w:t>
      </w:r>
      <w:r>
        <w:rPr>
          <w:spacing w:val="-1"/>
        </w:rPr>
        <w:t>and</w:t>
      </w:r>
      <w:r>
        <w:t xml:space="preserve"> </w:t>
      </w:r>
      <w:r>
        <w:rPr>
          <w:spacing w:val="-1"/>
        </w:rPr>
        <w:t>any</w:t>
      </w:r>
      <w:r>
        <w:t xml:space="preserve"> </w:t>
      </w:r>
      <w:r>
        <w:rPr>
          <w:spacing w:val="-1"/>
        </w:rPr>
        <w:t>recitals.</w:t>
      </w:r>
      <w:r>
        <w:rPr>
          <w:spacing w:val="24"/>
        </w:rPr>
        <w:t xml:space="preserve"> </w:t>
      </w:r>
      <w:r>
        <w:rPr>
          <w:spacing w:val="-1"/>
        </w:rPr>
        <w:t>Wording</w:t>
      </w:r>
      <w:r>
        <w:t xml:space="preserve"> </w:t>
      </w:r>
      <w:r>
        <w:rPr>
          <w:spacing w:val="-1"/>
        </w:rPr>
        <w:t>such</w:t>
      </w:r>
      <w:r>
        <w:t xml:space="preserve"> </w:t>
      </w:r>
      <w:r>
        <w:rPr>
          <w:spacing w:val="-1"/>
        </w:rPr>
        <w:t>as</w:t>
      </w:r>
    </w:p>
    <w:p w:rsidR="005F6529" w:rsidRDefault="005F6529">
      <w:pPr>
        <w:rPr>
          <w:rFonts w:ascii="Arial" w:eastAsia="Arial" w:hAnsi="Arial" w:cs="Arial"/>
          <w:sz w:val="24"/>
          <w:szCs w:val="24"/>
        </w:rPr>
      </w:pPr>
    </w:p>
    <w:p w:rsidR="005F6529" w:rsidRDefault="00593089">
      <w:pPr>
        <w:pStyle w:val="BodyText"/>
        <w:numPr>
          <w:ilvl w:val="2"/>
          <w:numId w:val="6"/>
        </w:numPr>
        <w:tabs>
          <w:tab w:val="left" w:pos="1823"/>
        </w:tabs>
      </w:pPr>
      <w:r>
        <w:rPr>
          <w:spacing w:val="-1"/>
        </w:rPr>
        <w:t>“on trust”;</w:t>
      </w:r>
    </w:p>
    <w:p w:rsidR="005F6529" w:rsidRDefault="00593089">
      <w:pPr>
        <w:pStyle w:val="BodyText"/>
        <w:numPr>
          <w:ilvl w:val="2"/>
          <w:numId w:val="6"/>
        </w:numPr>
        <w:tabs>
          <w:tab w:val="left" w:pos="1823"/>
        </w:tabs>
      </w:pPr>
      <w:r>
        <w:t>“upon</w:t>
      </w:r>
      <w:r>
        <w:rPr>
          <w:spacing w:val="-1"/>
        </w:rPr>
        <w:t xml:space="preserve"> </w:t>
      </w:r>
      <w:r>
        <w:t>trust”;</w:t>
      </w:r>
    </w:p>
    <w:p w:rsidR="005F6529" w:rsidRDefault="00593089">
      <w:pPr>
        <w:pStyle w:val="BodyText"/>
        <w:numPr>
          <w:ilvl w:val="2"/>
          <w:numId w:val="6"/>
        </w:numPr>
        <w:tabs>
          <w:tab w:val="left" w:pos="1823"/>
        </w:tabs>
      </w:pPr>
      <w:r>
        <w:t>“to be used”;</w:t>
      </w:r>
    </w:p>
    <w:p w:rsidR="005F6529" w:rsidRDefault="005F6529">
      <w:pPr>
        <w:rPr>
          <w:rFonts w:ascii="Arial" w:eastAsia="Arial" w:hAnsi="Arial" w:cs="Arial"/>
          <w:sz w:val="24"/>
          <w:szCs w:val="24"/>
        </w:rPr>
      </w:pPr>
    </w:p>
    <w:p w:rsidR="005F6529" w:rsidRDefault="00593089">
      <w:pPr>
        <w:pStyle w:val="BodyText"/>
        <w:ind w:right="274"/>
      </w:pPr>
      <w:proofErr w:type="gramStart"/>
      <w:r>
        <w:rPr>
          <w:spacing w:val="-1"/>
        </w:rPr>
        <w:t>or</w:t>
      </w:r>
      <w:proofErr w:type="gramEnd"/>
      <w:r>
        <w:t xml:space="preserve"> </w:t>
      </w:r>
      <w:r>
        <w:rPr>
          <w:spacing w:val="-1"/>
        </w:rPr>
        <w:t>other</w:t>
      </w:r>
      <w:r>
        <w:t xml:space="preserve"> </w:t>
      </w:r>
      <w:r>
        <w:rPr>
          <w:spacing w:val="-1"/>
        </w:rPr>
        <w:t>phrases</w:t>
      </w:r>
      <w:r>
        <w:t xml:space="preserve"> </w:t>
      </w:r>
      <w:r>
        <w:rPr>
          <w:spacing w:val="-1"/>
        </w:rPr>
        <w:t>of</w:t>
      </w:r>
      <w:r>
        <w:t xml:space="preserve"> </w:t>
      </w:r>
      <w:r>
        <w:rPr>
          <w:spacing w:val="-1"/>
        </w:rPr>
        <w:t>this</w:t>
      </w:r>
      <w:r>
        <w:t xml:space="preserve"> </w:t>
      </w:r>
      <w:r>
        <w:rPr>
          <w:spacing w:val="-1"/>
        </w:rPr>
        <w:t>kind</w:t>
      </w:r>
      <w:r>
        <w:t xml:space="preserve"> </w:t>
      </w:r>
      <w:r>
        <w:rPr>
          <w:spacing w:val="-1"/>
        </w:rPr>
        <w:t>usually</w:t>
      </w:r>
      <w:r>
        <w:t xml:space="preserve"> </w:t>
      </w:r>
      <w:r>
        <w:rPr>
          <w:spacing w:val="-1"/>
        </w:rPr>
        <w:t>precede</w:t>
      </w:r>
      <w:r>
        <w:t xml:space="preserve"> </w:t>
      </w:r>
      <w:r>
        <w:rPr>
          <w:spacing w:val="-1"/>
        </w:rPr>
        <w:t>the</w:t>
      </w:r>
      <w:r>
        <w:t xml:space="preserve"> </w:t>
      </w:r>
      <w:r>
        <w:rPr>
          <w:spacing w:val="-1"/>
        </w:rPr>
        <w:t>“trust”</w:t>
      </w:r>
      <w:r>
        <w:t xml:space="preserve"> </w:t>
      </w:r>
      <w:r>
        <w:rPr>
          <w:spacing w:val="-1"/>
        </w:rPr>
        <w:t>or</w:t>
      </w:r>
      <w:r>
        <w:t xml:space="preserve"> </w:t>
      </w:r>
      <w:r>
        <w:rPr>
          <w:spacing w:val="-1"/>
        </w:rPr>
        <w:t>object.</w:t>
      </w:r>
      <w:r>
        <w:t xml:space="preserve"> </w:t>
      </w:r>
      <w:r>
        <w:rPr>
          <w:spacing w:val="-1"/>
        </w:rPr>
        <w:t>Even</w:t>
      </w:r>
      <w:r>
        <w:t xml:space="preserve"> </w:t>
      </w:r>
      <w:r>
        <w:rPr>
          <w:spacing w:val="-1"/>
        </w:rPr>
        <w:t>if</w:t>
      </w:r>
      <w:r>
        <w:t xml:space="preserve"> </w:t>
      </w:r>
      <w:r>
        <w:rPr>
          <w:spacing w:val="-1"/>
        </w:rPr>
        <w:t>such</w:t>
      </w:r>
      <w:r>
        <w:rPr>
          <w:spacing w:val="28"/>
        </w:rPr>
        <w:t xml:space="preserve"> </w:t>
      </w:r>
      <w:r>
        <w:t xml:space="preserve">a </w:t>
      </w:r>
      <w:r>
        <w:rPr>
          <w:spacing w:val="-1"/>
        </w:rPr>
        <w:t>phrase</w:t>
      </w:r>
      <w:r>
        <w:t xml:space="preserve"> </w:t>
      </w:r>
      <w:r>
        <w:rPr>
          <w:spacing w:val="-1"/>
        </w:rPr>
        <w:t>is</w:t>
      </w:r>
      <w:r>
        <w:t xml:space="preserve"> </w:t>
      </w:r>
      <w:r>
        <w:rPr>
          <w:spacing w:val="-1"/>
        </w:rPr>
        <w:t>absent</w:t>
      </w:r>
      <w:r>
        <w:t xml:space="preserve"> </w:t>
      </w:r>
      <w:r>
        <w:rPr>
          <w:spacing w:val="-1"/>
        </w:rPr>
        <w:t>it</w:t>
      </w:r>
      <w:r>
        <w:t xml:space="preserve"> </w:t>
      </w:r>
      <w:r>
        <w:rPr>
          <w:spacing w:val="-1"/>
        </w:rPr>
        <w:t>is</w:t>
      </w:r>
      <w:r>
        <w:t xml:space="preserve"> </w:t>
      </w:r>
      <w:r>
        <w:rPr>
          <w:spacing w:val="-1"/>
        </w:rPr>
        <w:t>still</w:t>
      </w:r>
      <w:r>
        <w:t xml:space="preserve"> </w:t>
      </w:r>
      <w:r>
        <w:rPr>
          <w:spacing w:val="-1"/>
        </w:rPr>
        <w:t>possible for</w:t>
      </w:r>
      <w:r>
        <w:t xml:space="preserve"> a </w:t>
      </w:r>
      <w:r>
        <w:rPr>
          <w:spacing w:val="-1"/>
        </w:rPr>
        <w:t>trust</w:t>
      </w:r>
      <w:r>
        <w:t xml:space="preserve"> </w:t>
      </w:r>
      <w:r>
        <w:rPr>
          <w:spacing w:val="-1"/>
        </w:rPr>
        <w:t>to</w:t>
      </w:r>
      <w:r>
        <w:t xml:space="preserve"> </w:t>
      </w:r>
      <w:r>
        <w:rPr>
          <w:spacing w:val="-1"/>
        </w:rPr>
        <w:t>have</w:t>
      </w:r>
      <w:r>
        <w:t xml:space="preserve"> </w:t>
      </w:r>
      <w:r>
        <w:rPr>
          <w:spacing w:val="-1"/>
        </w:rPr>
        <w:t>been</w:t>
      </w:r>
      <w:r>
        <w:t xml:space="preserve"> </w:t>
      </w:r>
      <w:r>
        <w:rPr>
          <w:spacing w:val="-1"/>
        </w:rPr>
        <w:t>created.</w:t>
      </w:r>
      <w:r>
        <w:t xml:space="preserve"> </w:t>
      </w:r>
      <w:r>
        <w:rPr>
          <w:spacing w:val="-1"/>
        </w:rPr>
        <w:t>If</w:t>
      </w:r>
      <w:r>
        <w:t xml:space="preserve"> a</w:t>
      </w:r>
      <w:r>
        <w:rPr>
          <w:spacing w:val="33"/>
        </w:rPr>
        <w:t xml:space="preserve"> </w:t>
      </w:r>
      <w:r>
        <w:rPr>
          <w:spacing w:val="-1"/>
        </w:rPr>
        <w:t>document</w:t>
      </w:r>
      <w:r>
        <w:t xml:space="preserve"> </w:t>
      </w:r>
      <w:r>
        <w:rPr>
          <w:spacing w:val="-1"/>
        </w:rPr>
        <w:t>is</w:t>
      </w:r>
      <w:r>
        <w:t xml:space="preserve"> </w:t>
      </w:r>
      <w:r>
        <w:rPr>
          <w:spacing w:val="-1"/>
        </w:rPr>
        <w:t>located</w:t>
      </w:r>
      <w:r>
        <w:t xml:space="preserve"> </w:t>
      </w:r>
      <w:r>
        <w:rPr>
          <w:spacing w:val="-1"/>
        </w:rPr>
        <w:t>that</w:t>
      </w:r>
      <w:r>
        <w:t xml:space="preserve"> </w:t>
      </w:r>
      <w:r>
        <w:rPr>
          <w:spacing w:val="-1"/>
        </w:rPr>
        <w:t>does</w:t>
      </w:r>
      <w:r>
        <w:t xml:space="preserve"> </w:t>
      </w:r>
      <w:r>
        <w:rPr>
          <w:spacing w:val="-1"/>
        </w:rPr>
        <w:t>not</w:t>
      </w:r>
      <w:r>
        <w:t xml:space="preserve"> </w:t>
      </w:r>
      <w:r>
        <w:rPr>
          <w:spacing w:val="-1"/>
        </w:rPr>
        <w:t>use</w:t>
      </w:r>
      <w:r>
        <w:rPr>
          <w:spacing w:val="-2"/>
        </w:rPr>
        <w:t xml:space="preserve"> </w:t>
      </w:r>
      <w:r>
        <w:rPr>
          <w:spacing w:val="-1"/>
        </w:rPr>
        <w:t>such</w:t>
      </w:r>
      <w:r>
        <w:t xml:space="preserve"> a </w:t>
      </w:r>
      <w:r>
        <w:rPr>
          <w:spacing w:val="-1"/>
        </w:rPr>
        <w:t>phrase</w:t>
      </w:r>
      <w:r>
        <w:t xml:space="preserve"> </w:t>
      </w:r>
      <w:r>
        <w:rPr>
          <w:spacing w:val="-1"/>
        </w:rPr>
        <w:t>you</w:t>
      </w:r>
      <w:r>
        <w:t xml:space="preserve"> </w:t>
      </w:r>
      <w:r>
        <w:rPr>
          <w:spacing w:val="-1"/>
        </w:rPr>
        <w:t>should</w:t>
      </w:r>
      <w:r>
        <w:t xml:space="preserve"> </w:t>
      </w:r>
      <w:r>
        <w:rPr>
          <w:spacing w:val="-1"/>
        </w:rPr>
        <w:t>seek</w:t>
      </w:r>
      <w:r>
        <w:t xml:space="preserve"> </w:t>
      </w:r>
      <w:r>
        <w:rPr>
          <w:spacing w:val="-1"/>
        </w:rPr>
        <w:t>advice</w:t>
      </w:r>
      <w:r>
        <w:rPr>
          <w:spacing w:val="24"/>
        </w:rPr>
        <w:t xml:space="preserve"> </w:t>
      </w:r>
      <w:r>
        <w:rPr>
          <w:spacing w:val="-1"/>
        </w:rPr>
        <w:t>from</w:t>
      </w:r>
      <w:r>
        <w:t xml:space="preserve"> </w:t>
      </w:r>
      <w:r>
        <w:rPr>
          <w:spacing w:val="-1"/>
        </w:rPr>
        <w:t>suitably</w:t>
      </w:r>
      <w:r>
        <w:t xml:space="preserve"> </w:t>
      </w:r>
      <w:r>
        <w:rPr>
          <w:spacing w:val="-1"/>
        </w:rPr>
        <w:t>qualified</w:t>
      </w:r>
      <w:r>
        <w:t xml:space="preserve"> </w:t>
      </w:r>
      <w:r>
        <w:rPr>
          <w:spacing w:val="-1"/>
        </w:rPr>
        <w:t>legal</w:t>
      </w:r>
      <w:r>
        <w:t xml:space="preserve"> </w:t>
      </w:r>
      <w:r>
        <w:rPr>
          <w:spacing w:val="-1"/>
        </w:rPr>
        <w:t>advisors,</w:t>
      </w:r>
      <w:r>
        <w:t xml:space="preserve"> </w:t>
      </w:r>
      <w:r>
        <w:rPr>
          <w:spacing w:val="-1"/>
        </w:rPr>
        <w:t>or</w:t>
      </w:r>
      <w:r>
        <w:t xml:space="preserve"> </w:t>
      </w:r>
      <w:r>
        <w:rPr>
          <w:spacing w:val="-1"/>
        </w:rPr>
        <w:t>from</w:t>
      </w:r>
      <w:r>
        <w:t xml:space="preserve"> </w:t>
      </w:r>
      <w:r>
        <w:rPr>
          <w:spacing w:val="-1"/>
        </w:rPr>
        <w:t>the</w:t>
      </w:r>
      <w:r>
        <w:t xml:space="preserve"> </w:t>
      </w:r>
      <w:r>
        <w:rPr>
          <w:spacing w:val="-2"/>
        </w:rPr>
        <w:t>Commission.</w:t>
      </w:r>
    </w:p>
    <w:p w:rsidR="005F6529" w:rsidRDefault="005F6529">
      <w:pPr>
        <w:rPr>
          <w:rFonts w:ascii="Arial" w:eastAsia="Arial" w:hAnsi="Arial" w:cs="Arial"/>
          <w:sz w:val="24"/>
          <w:szCs w:val="24"/>
        </w:rPr>
      </w:pPr>
    </w:p>
    <w:p w:rsidR="005F6529" w:rsidRDefault="00593089">
      <w:pPr>
        <w:pStyle w:val="BodyText"/>
        <w:ind w:right="274"/>
      </w:pPr>
      <w:r>
        <w:rPr>
          <w:spacing w:val="-1"/>
        </w:rPr>
        <w:t>If</w:t>
      </w:r>
      <w:r>
        <w:t xml:space="preserve"> a </w:t>
      </w:r>
      <w:r>
        <w:rPr>
          <w:spacing w:val="-1"/>
        </w:rPr>
        <w:t>Scheme</w:t>
      </w:r>
      <w:r>
        <w:t xml:space="preserve"> </w:t>
      </w:r>
      <w:r>
        <w:rPr>
          <w:spacing w:val="-1"/>
        </w:rPr>
        <w:t>has</w:t>
      </w:r>
      <w:r>
        <w:t xml:space="preserve"> </w:t>
      </w:r>
      <w:r>
        <w:rPr>
          <w:spacing w:val="-1"/>
        </w:rPr>
        <w:t>been</w:t>
      </w:r>
      <w:r>
        <w:t xml:space="preserve"> </w:t>
      </w:r>
      <w:r>
        <w:rPr>
          <w:spacing w:val="-1"/>
        </w:rPr>
        <w:t>made</w:t>
      </w:r>
      <w:r>
        <w:t xml:space="preserve"> </w:t>
      </w:r>
      <w:r>
        <w:rPr>
          <w:spacing w:val="-1"/>
        </w:rPr>
        <w:t>by</w:t>
      </w:r>
      <w:r>
        <w:t xml:space="preserve"> </w:t>
      </w:r>
      <w:r>
        <w:rPr>
          <w:spacing w:val="-1"/>
        </w:rPr>
        <w:t>the</w:t>
      </w:r>
      <w:r>
        <w:t xml:space="preserve"> </w:t>
      </w:r>
      <w:r>
        <w:rPr>
          <w:spacing w:val="-1"/>
        </w:rPr>
        <w:t>Commission</w:t>
      </w:r>
      <w:r>
        <w:t xml:space="preserve"> </w:t>
      </w:r>
      <w:r>
        <w:rPr>
          <w:spacing w:val="-1"/>
        </w:rPr>
        <w:t>the</w:t>
      </w:r>
      <w:r>
        <w:t xml:space="preserve"> </w:t>
      </w:r>
      <w:r>
        <w:rPr>
          <w:spacing w:val="-1"/>
        </w:rPr>
        <w:t>words</w:t>
      </w:r>
      <w:r>
        <w:t xml:space="preserve"> </w:t>
      </w:r>
      <w:r>
        <w:rPr>
          <w:spacing w:val="-1"/>
        </w:rPr>
        <w:t>“for</w:t>
      </w:r>
      <w:r>
        <w:t xml:space="preserve"> </w:t>
      </w:r>
      <w:r>
        <w:rPr>
          <w:spacing w:val="-1"/>
        </w:rPr>
        <w:t>the</w:t>
      </w:r>
      <w:r>
        <w:t xml:space="preserve"> </w:t>
      </w:r>
      <w:r>
        <w:rPr>
          <w:spacing w:val="-1"/>
        </w:rPr>
        <w:t>regulation</w:t>
      </w:r>
      <w:r>
        <w:rPr>
          <w:spacing w:val="22"/>
        </w:rPr>
        <w:t xml:space="preserve"> </w:t>
      </w:r>
      <w:r>
        <w:rPr>
          <w:spacing w:val="-1"/>
        </w:rPr>
        <w:t>of…”</w:t>
      </w:r>
      <w:r>
        <w:t xml:space="preserve"> </w:t>
      </w:r>
      <w:r>
        <w:rPr>
          <w:spacing w:val="-1"/>
        </w:rPr>
        <w:t>or</w:t>
      </w:r>
      <w:r>
        <w:t xml:space="preserve"> </w:t>
      </w:r>
      <w:r>
        <w:rPr>
          <w:spacing w:val="-1"/>
        </w:rPr>
        <w:t>“will</w:t>
      </w:r>
      <w:r>
        <w:t xml:space="preserve"> </w:t>
      </w:r>
      <w:r>
        <w:rPr>
          <w:spacing w:val="-1"/>
        </w:rPr>
        <w:t>govern”</w:t>
      </w:r>
      <w:r>
        <w:t xml:space="preserve"> </w:t>
      </w:r>
      <w:r>
        <w:rPr>
          <w:spacing w:val="-1"/>
        </w:rPr>
        <w:t>indicate</w:t>
      </w:r>
      <w:r>
        <w:t xml:space="preserve"> that the scheme has </w:t>
      </w:r>
      <w:r>
        <w:rPr>
          <w:spacing w:val="-1"/>
        </w:rPr>
        <w:t>replaced</w:t>
      </w:r>
      <w:r>
        <w:t xml:space="preserve"> </w:t>
      </w:r>
      <w:r>
        <w:rPr>
          <w:spacing w:val="-1"/>
        </w:rPr>
        <w:t>the</w:t>
      </w:r>
      <w:r>
        <w:t xml:space="preserve"> </w:t>
      </w:r>
      <w:r>
        <w:rPr>
          <w:spacing w:val="-1"/>
        </w:rPr>
        <w:t>original trust</w:t>
      </w:r>
      <w:r>
        <w:rPr>
          <w:spacing w:val="22"/>
        </w:rPr>
        <w:t xml:space="preserve"> </w:t>
      </w:r>
      <w:r>
        <w:rPr>
          <w:spacing w:val="-1"/>
        </w:rPr>
        <w:t>document(s).</w:t>
      </w:r>
      <w:r>
        <w:t xml:space="preserve"> </w:t>
      </w:r>
      <w:r>
        <w:rPr>
          <w:spacing w:val="-1"/>
        </w:rPr>
        <w:t>Within</w:t>
      </w:r>
      <w:r>
        <w:t xml:space="preserve"> </w:t>
      </w:r>
      <w:r>
        <w:rPr>
          <w:spacing w:val="-1"/>
        </w:rPr>
        <w:t>the</w:t>
      </w:r>
      <w:r>
        <w:t xml:space="preserve"> </w:t>
      </w:r>
      <w:r>
        <w:rPr>
          <w:spacing w:val="-1"/>
        </w:rPr>
        <w:t>Scheme</w:t>
      </w:r>
      <w:r>
        <w:t xml:space="preserve"> </w:t>
      </w:r>
      <w:r>
        <w:rPr>
          <w:spacing w:val="-1"/>
        </w:rPr>
        <w:t>the</w:t>
      </w:r>
      <w:r>
        <w:t xml:space="preserve"> </w:t>
      </w:r>
      <w:r>
        <w:rPr>
          <w:spacing w:val="-1"/>
        </w:rPr>
        <w:t>relevant</w:t>
      </w:r>
      <w:r>
        <w:t xml:space="preserve"> clauses for identification of the</w:t>
      </w:r>
      <w:r>
        <w:rPr>
          <w:spacing w:val="29"/>
        </w:rPr>
        <w:t xml:space="preserve"> </w:t>
      </w:r>
      <w:r>
        <w:rPr>
          <w:spacing w:val="-1"/>
        </w:rPr>
        <w:t>trusts</w:t>
      </w:r>
      <w:r>
        <w:t xml:space="preserve"> </w:t>
      </w:r>
      <w:r>
        <w:rPr>
          <w:spacing w:val="-1"/>
        </w:rPr>
        <w:t>will</w:t>
      </w:r>
      <w:r>
        <w:t xml:space="preserve"> </w:t>
      </w:r>
      <w:r>
        <w:rPr>
          <w:spacing w:val="-1"/>
        </w:rPr>
        <w:t>be</w:t>
      </w:r>
      <w:r>
        <w:t xml:space="preserve"> </w:t>
      </w:r>
      <w:r>
        <w:rPr>
          <w:spacing w:val="-1"/>
        </w:rPr>
        <w:t>headed</w:t>
      </w:r>
      <w:r>
        <w:t xml:space="preserve"> </w:t>
      </w:r>
      <w:r>
        <w:rPr>
          <w:spacing w:val="-1"/>
        </w:rPr>
        <w:t>“objects”</w:t>
      </w:r>
      <w:r>
        <w:t xml:space="preserve"> </w:t>
      </w:r>
      <w:r>
        <w:rPr>
          <w:spacing w:val="-1"/>
        </w:rPr>
        <w:t>or</w:t>
      </w:r>
      <w:r>
        <w:t xml:space="preserve"> </w:t>
      </w:r>
      <w:r>
        <w:rPr>
          <w:spacing w:val="-1"/>
        </w:rPr>
        <w:t>“application</w:t>
      </w:r>
      <w:r>
        <w:rPr>
          <w:spacing w:val="1"/>
        </w:rPr>
        <w:t xml:space="preserve"> </w:t>
      </w:r>
      <w:r>
        <w:rPr>
          <w:spacing w:val="-1"/>
        </w:rPr>
        <w:t>of</w:t>
      </w:r>
      <w:r>
        <w:t xml:space="preserve"> </w:t>
      </w:r>
      <w:r>
        <w:rPr>
          <w:spacing w:val="-1"/>
        </w:rPr>
        <w:t>income/</w:t>
      </w:r>
      <w:r>
        <w:t xml:space="preserve"> </w:t>
      </w:r>
      <w:r>
        <w:rPr>
          <w:spacing w:val="-1"/>
        </w:rPr>
        <w:t>property”.</w:t>
      </w:r>
      <w:r>
        <w:t xml:space="preserve"> </w:t>
      </w:r>
      <w:r>
        <w:rPr>
          <w:spacing w:val="-1"/>
        </w:rPr>
        <w:t>There</w:t>
      </w:r>
      <w:r>
        <w:t xml:space="preserve"> </w:t>
      </w:r>
      <w:r>
        <w:rPr>
          <w:spacing w:val="-1"/>
        </w:rPr>
        <w:t>may</w:t>
      </w:r>
      <w:r>
        <w:rPr>
          <w:spacing w:val="22"/>
        </w:rPr>
        <w:t xml:space="preserve"> </w:t>
      </w:r>
      <w:r>
        <w:rPr>
          <w:spacing w:val="-1"/>
        </w:rPr>
        <w:t>also</w:t>
      </w:r>
      <w:r>
        <w:t xml:space="preserve"> </w:t>
      </w:r>
      <w:r>
        <w:rPr>
          <w:spacing w:val="-1"/>
        </w:rPr>
        <w:t>be</w:t>
      </w:r>
      <w:r>
        <w:t xml:space="preserve"> a </w:t>
      </w:r>
      <w:r>
        <w:rPr>
          <w:spacing w:val="-1"/>
        </w:rPr>
        <w:t>clause</w:t>
      </w:r>
      <w:r>
        <w:t xml:space="preserve"> </w:t>
      </w:r>
      <w:r>
        <w:rPr>
          <w:spacing w:val="-1"/>
        </w:rPr>
        <w:t>indicat</w:t>
      </w:r>
      <w:r>
        <w:rPr>
          <w:spacing w:val="-1"/>
        </w:rPr>
        <w:t>ing</w:t>
      </w:r>
      <w:r>
        <w:t xml:space="preserve"> </w:t>
      </w:r>
      <w:r>
        <w:rPr>
          <w:spacing w:val="-1"/>
        </w:rPr>
        <w:t>that</w:t>
      </w:r>
      <w:r>
        <w:t xml:space="preserve"> </w:t>
      </w:r>
      <w:r>
        <w:rPr>
          <w:spacing w:val="-1"/>
        </w:rPr>
        <w:t>property</w:t>
      </w:r>
      <w:r>
        <w:t xml:space="preserve"> </w:t>
      </w:r>
      <w:r>
        <w:rPr>
          <w:spacing w:val="-1"/>
        </w:rPr>
        <w:t>(usually</w:t>
      </w:r>
      <w:r>
        <w:t xml:space="preserve"> </w:t>
      </w:r>
      <w:r>
        <w:rPr>
          <w:spacing w:val="-1"/>
        </w:rPr>
        <w:t>identified</w:t>
      </w:r>
      <w:r>
        <w:t xml:space="preserve"> </w:t>
      </w:r>
      <w:r>
        <w:rPr>
          <w:spacing w:val="-1"/>
        </w:rPr>
        <w:t>in</w:t>
      </w:r>
      <w:r>
        <w:t xml:space="preserve"> a </w:t>
      </w:r>
      <w:r>
        <w:rPr>
          <w:spacing w:val="-1"/>
        </w:rPr>
        <w:t>schedule)</w:t>
      </w:r>
      <w:r>
        <w:t xml:space="preserve"> </w:t>
      </w:r>
      <w:r>
        <w:rPr>
          <w:spacing w:val="-1"/>
        </w:rPr>
        <w:t>is</w:t>
      </w:r>
      <w:r>
        <w:t xml:space="preserve"> </w:t>
      </w:r>
      <w:r>
        <w:rPr>
          <w:spacing w:val="-1"/>
        </w:rPr>
        <w:t>to</w:t>
      </w:r>
      <w:r>
        <w:rPr>
          <w:spacing w:val="22"/>
        </w:rPr>
        <w:t xml:space="preserve"> </w:t>
      </w:r>
      <w:r>
        <w:rPr>
          <w:spacing w:val="-1"/>
        </w:rPr>
        <w:t>be</w:t>
      </w:r>
      <w:r>
        <w:t xml:space="preserve"> </w:t>
      </w:r>
      <w:r>
        <w:rPr>
          <w:spacing w:val="-1"/>
        </w:rPr>
        <w:t>“appropriated</w:t>
      </w:r>
      <w:r>
        <w:t xml:space="preserve"> </w:t>
      </w:r>
      <w:r>
        <w:rPr>
          <w:spacing w:val="-1"/>
        </w:rPr>
        <w:t>for</w:t>
      </w:r>
      <w:r>
        <w:t xml:space="preserve"> use </w:t>
      </w:r>
      <w:r>
        <w:rPr>
          <w:spacing w:val="-1"/>
        </w:rPr>
        <w:t>for/</w:t>
      </w:r>
      <w:r>
        <w:t xml:space="preserve"> </w:t>
      </w:r>
      <w:proofErr w:type="gramStart"/>
      <w:r>
        <w:rPr>
          <w:spacing w:val="-1"/>
        </w:rPr>
        <w:t>as</w:t>
      </w:r>
      <w:r>
        <w:t xml:space="preserve"> </w:t>
      </w:r>
      <w:r>
        <w:rPr>
          <w:spacing w:val="-1"/>
        </w:rPr>
        <w:t>..</w:t>
      </w:r>
      <w:proofErr w:type="gramEnd"/>
      <w:r>
        <w:rPr>
          <w:spacing w:val="-1"/>
        </w:rPr>
        <w:t>”.</w:t>
      </w:r>
    </w:p>
    <w:p w:rsidR="005F6529" w:rsidRDefault="005F6529">
      <w:pPr>
        <w:rPr>
          <w:rFonts w:ascii="Arial" w:eastAsia="Arial" w:hAnsi="Arial" w:cs="Arial"/>
          <w:sz w:val="24"/>
          <w:szCs w:val="24"/>
        </w:rPr>
      </w:pPr>
    </w:p>
    <w:p w:rsidR="005F6529" w:rsidRDefault="005F6529">
      <w:pPr>
        <w:spacing w:before="10"/>
        <w:rPr>
          <w:rFonts w:ascii="Arial" w:eastAsia="Arial" w:hAnsi="Arial" w:cs="Arial"/>
          <w:sz w:val="24"/>
          <w:szCs w:val="24"/>
        </w:rPr>
      </w:pPr>
    </w:p>
    <w:p w:rsidR="005F6529" w:rsidRDefault="00593089" w:rsidP="00593089">
      <w:pPr>
        <w:pStyle w:val="Heading3"/>
        <w:rPr>
          <w:bCs/>
        </w:rPr>
      </w:pPr>
      <w:bookmarkStart w:id="16" w:name="Q.4._How_can_you_know_whether_the_proper"/>
      <w:bookmarkEnd w:id="16"/>
      <w:r>
        <w:t>Q.4.</w:t>
      </w:r>
      <w:r>
        <w:rPr>
          <w:spacing w:val="-40"/>
        </w:rPr>
        <w:t xml:space="preserve"> </w:t>
      </w:r>
      <w:r>
        <w:rPr>
          <w:spacing w:val="-8"/>
        </w:rPr>
        <w:t>How</w:t>
      </w:r>
      <w:r>
        <w:rPr>
          <w:spacing w:val="-40"/>
        </w:rPr>
        <w:t xml:space="preserve"> </w:t>
      </w:r>
      <w:r>
        <w:rPr>
          <w:spacing w:val="-9"/>
        </w:rPr>
        <w:t>can</w:t>
      </w:r>
      <w:r>
        <w:rPr>
          <w:spacing w:val="-40"/>
        </w:rPr>
        <w:t xml:space="preserve"> </w:t>
      </w:r>
      <w:r>
        <w:rPr>
          <w:spacing w:val="-8"/>
        </w:rPr>
        <w:t>you</w:t>
      </w:r>
      <w:r>
        <w:rPr>
          <w:spacing w:val="-40"/>
        </w:rPr>
        <w:t xml:space="preserve"> </w:t>
      </w:r>
      <w:r>
        <w:rPr>
          <w:spacing w:val="-9"/>
        </w:rPr>
        <w:t>know</w:t>
      </w:r>
      <w:r>
        <w:rPr>
          <w:spacing w:val="-39"/>
        </w:rPr>
        <w:t xml:space="preserve"> </w:t>
      </w:r>
      <w:r>
        <w:t>whether</w:t>
      </w:r>
      <w:r>
        <w:rPr>
          <w:spacing w:val="-41"/>
        </w:rPr>
        <w:t xml:space="preserve"> </w:t>
      </w:r>
      <w:r>
        <w:rPr>
          <w:spacing w:val="-8"/>
        </w:rPr>
        <w:t>the</w:t>
      </w:r>
      <w:r>
        <w:rPr>
          <w:spacing w:val="-39"/>
        </w:rPr>
        <w:t xml:space="preserve"> </w:t>
      </w:r>
      <w:r>
        <w:rPr>
          <w:spacing w:val="-11"/>
        </w:rPr>
        <w:t>proper</w:t>
      </w:r>
      <w:r>
        <w:t>ty</w:t>
      </w:r>
      <w:r>
        <w:rPr>
          <w:spacing w:val="-40"/>
        </w:rPr>
        <w:t xml:space="preserve"> </w:t>
      </w:r>
      <w:r>
        <w:rPr>
          <w:spacing w:val="-5"/>
        </w:rPr>
        <w:t>is</w:t>
      </w:r>
      <w:r>
        <w:rPr>
          <w:spacing w:val="-40"/>
        </w:rPr>
        <w:t xml:space="preserve"> </w:t>
      </w:r>
      <w:r>
        <w:t>specie</w:t>
      </w:r>
      <w:r>
        <w:rPr>
          <w:spacing w:val="-40"/>
        </w:rPr>
        <w:t xml:space="preserve"> </w:t>
      </w:r>
      <w:r>
        <w:rPr>
          <w:spacing w:val="-11"/>
        </w:rPr>
        <w:t>propert</w:t>
      </w:r>
      <w:r>
        <w:t>y</w:t>
      </w:r>
      <w:r>
        <w:rPr>
          <w:spacing w:val="-40"/>
        </w:rPr>
        <w:t xml:space="preserve"> </w:t>
      </w:r>
      <w:r>
        <w:rPr>
          <w:spacing w:val="-9"/>
        </w:rPr>
        <w:t>(and</w:t>
      </w:r>
      <w:r>
        <w:rPr>
          <w:spacing w:val="-39"/>
        </w:rPr>
        <w:t xml:space="preserve"> </w:t>
      </w:r>
      <w:r>
        <w:rPr>
          <w:spacing w:val="-11"/>
        </w:rPr>
        <w:t>po</w:t>
      </w:r>
      <w:r>
        <w:t>ssibly</w:t>
      </w:r>
      <w:r>
        <w:rPr>
          <w:spacing w:val="-40"/>
        </w:rPr>
        <w:t xml:space="preserve"> </w:t>
      </w:r>
      <w:r>
        <w:rPr>
          <w:spacing w:val="-12"/>
        </w:rPr>
        <w:t>also</w:t>
      </w:r>
      <w:r>
        <w:rPr>
          <w:spacing w:val="66"/>
          <w:w w:val="98"/>
        </w:rPr>
        <w:t xml:space="preserve"> </w:t>
      </w:r>
      <w:r>
        <w:t>permanent</w:t>
      </w:r>
      <w:r>
        <w:rPr>
          <w:spacing w:val="-46"/>
        </w:rPr>
        <w:t xml:space="preserve"> </w:t>
      </w:r>
      <w:r>
        <w:t>endowment)</w:t>
      </w:r>
      <w:r>
        <w:rPr>
          <w:spacing w:val="-45"/>
        </w:rPr>
        <w:t xml:space="preserve"> </w:t>
      </w:r>
      <w:r>
        <w:rPr>
          <w:spacing w:val="-6"/>
        </w:rPr>
        <w:t>or</w:t>
      </w:r>
      <w:r>
        <w:rPr>
          <w:spacing w:val="-46"/>
        </w:rPr>
        <w:t xml:space="preserve"> </w:t>
      </w:r>
      <w:r>
        <w:t>part</w:t>
      </w:r>
      <w:r>
        <w:rPr>
          <w:spacing w:val="-45"/>
        </w:rPr>
        <w:t xml:space="preserve"> </w:t>
      </w:r>
      <w:r>
        <w:rPr>
          <w:spacing w:val="-7"/>
        </w:rPr>
        <w:t>of</w:t>
      </w:r>
      <w:r>
        <w:rPr>
          <w:spacing w:val="-46"/>
        </w:rPr>
        <w:t xml:space="preserve"> </w:t>
      </w:r>
      <w:r>
        <w:rPr>
          <w:spacing w:val="-9"/>
        </w:rPr>
        <w:t>the</w:t>
      </w:r>
      <w:r>
        <w:rPr>
          <w:spacing w:val="-45"/>
        </w:rPr>
        <w:t xml:space="preserve"> </w:t>
      </w:r>
      <w:r>
        <w:rPr>
          <w:spacing w:val="-11"/>
        </w:rPr>
        <w:t>general</w:t>
      </w:r>
      <w:r>
        <w:rPr>
          <w:spacing w:val="-45"/>
        </w:rPr>
        <w:t xml:space="preserve"> </w:t>
      </w:r>
      <w:r>
        <w:rPr>
          <w:spacing w:val="-11"/>
        </w:rPr>
        <w:t>purpose</w:t>
      </w:r>
      <w:r>
        <w:rPr>
          <w:spacing w:val="-46"/>
        </w:rPr>
        <w:t xml:space="preserve"> </w:t>
      </w:r>
      <w:r>
        <w:t>p</w:t>
      </w:r>
      <w:r>
        <w:rPr>
          <w:spacing w:val="-11"/>
        </w:rPr>
        <w:t>ro</w:t>
      </w:r>
      <w:r>
        <w:t>p</w:t>
      </w:r>
      <w:r>
        <w:rPr>
          <w:spacing w:val="-11"/>
        </w:rPr>
        <w:t>erty</w:t>
      </w:r>
      <w:r>
        <w:rPr>
          <w:spacing w:val="-45"/>
        </w:rPr>
        <w:t xml:space="preserve"> </w:t>
      </w:r>
      <w:r>
        <w:rPr>
          <w:spacing w:val="-7"/>
        </w:rPr>
        <w:t>of</w:t>
      </w:r>
      <w:r>
        <w:rPr>
          <w:spacing w:val="-45"/>
        </w:rPr>
        <w:t xml:space="preserve"> </w:t>
      </w:r>
      <w:r>
        <w:rPr>
          <w:spacing w:val="-8"/>
        </w:rPr>
        <w:t>the</w:t>
      </w:r>
      <w:r>
        <w:rPr>
          <w:spacing w:val="-45"/>
        </w:rPr>
        <w:t xml:space="preserve"> </w:t>
      </w:r>
      <w:r>
        <w:t>A</w:t>
      </w:r>
      <w:r>
        <w:rPr>
          <w:spacing w:val="-11"/>
        </w:rPr>
        <w:t>Q</w:t>
      </w:r>
      <w:r>
        <w:rPr>
          <w:spacing w:val="-12"/>
        </w:rPr>
        <w:t>M?</w:t>
      </w:r>
    </w:p>
    <w:p w:rsidR="005F6529" w:rsidRDefault="005F6529">
      <w:pPr>
        <w:spacing w:before="2"/>
        <w:rPr>
          <w:rFonts w:ascii="Tahoma" w:eastAsia="Tahoma" w:hAnsi="Tahoma" w:cs="Tahoma"/>
          <w:b/>
          <w:bCs/>
        </w:rPr>
      </w:pPr>
    </w:p>
    <w:p w:rsidR="005F6529" w:rsidRDefault="00593089">
      <w:pPr>
        <w:pStyle w:val="BodyText"/>
        <w:numPr>
          <w:ilvl w:val="1"/>
          <w:numId w:val="4"/>
        </w:numPr>
        <w:tabs>
          <w:tab w:val="left" w:pos="987"/>
        </w:tabs>
        <w:ind w:right="458" w:firstLine="0"/>
      </w:pPr>
      <w:r>
        <w:rPr>
          <w:spacing w:val="-1"/>
        </w:rPr>
        <w:t>This</w:t>
      </w:r>
      <w:r>
        <w:t xml:space="preserve"> </w:t>
      </w:r>
      <w:r>
        <w:rPr>
          <w:spacing w:val="-1"/>
        </w:rPr>
        <w:t>is</w:t>
      </w:r>
      <w:r>
        <w:t xml:space="preserve"> </w:t>
      </w:r>
      <w:r>
        <w:rPr>
          <w:spacing w:val="-1"/>
        </w:rPr>
        <w:t>often</w:t>
      </w:r>
      <w:r>
        <w:t xml:space="preserve"> </w:t>
      </w:r>
      <w:r>
        <w:rPr>
          <w:spacing w:val="-1"/>
        </w:rPr>
        <w:t>not</w:t>
      </w:r>
      <w:r>
        <w:t xml:space="preserve"> a </w:t>
      </w:r>
      <w:r>
        <w:rPr>
          <w:spacing w:val="-1"/>
        </w:rPr>
        <w:t>straightforward</w:t>
      </w:r>
      <w:r>
        <w:t xml:space="preserve"> </w:t>
      </w:r>
      <w:r>
        <w:rPr>
          <w:spacing w:val="-1"/>
        </w:rPr>
        <w:t>issue</w:t>
      </w:r>
      <w:r>
        <w:t xml:space="preserve"> </w:t>
      </w:r>
      <w:r>
        <w:rPr>
          <w:spacing w:val="-1"/>
        </w:rPr>
        <w:t>but</w:t>
      </w:r>
      <w:r>
        <w:t xml:space="preserve"> </w:t>
      </w:r>
      <w:r>
        <w:rPr>
          <w:spacing w:val="-1"/>
        </w:rPr>
        <w:t>some</w:t>
      </w:r>
      <w:r>
        <w:t xml:space="preserve"> </w:t>
      </w:r>
      <w:r>
        <w:rPr>
          <w:spacing w:val="-1"/>
        </w:rPr>
        <w:t>help</w:t>
      </w:r>
      <w:r>
        <w:t xml:space="preserve"> </w:t>
      </w:r>
      <w:r>
        <w:rPr>
          <w:spacing w:val="-1"/>
        </w:rPr>
        <w:t>can</w:t>
      </w:r>
      <w:r>
        <w:t xml:space="preserve"> </w:t>
      </w:r>
      <w:r>
        <w:rPr>
          <w:spacing w:val="-1"/>
        </w:rPr>
        <w:t>be</w:t>
      </w:r>
      <w:r>
        <w:t xml:space="preserve"> </w:t>
      </w:r>
      <w:r>
        <w:rPr>
          <w:spacing w:val="-1"/>
        </w:rPr>
        <w:t>found</w:t>
      </w:r>
      <w:r>
        <w:t xml:space="preserve"> </w:t>
      </w:r>
      <w:r>
        <w:rPr>
          <w:spacing w:val="-1"/>
        </w:rPr>
        <w:t>in</w:t>
      </w:r>
      <w:r>
        <w:t xml:space="preserve"> </w:t>
      </w:r>
      <w:r>
        <w:rPr>
          <w:spacing w:val="-1"/>
        </w:rPr>
        <w:t>the</w:t>
      </w:r>
      <w:r>
        <w:rPr>
          <w:spacing w:val="26"/>
        </w:rPr>
        <w:t xml:space="preserve"> </w:t>
      </w:r>
      <w:r>
        <w:rPr>
          <w:spacing w:val="-1"/>
        </w:rPr>
        <w:t>trust</w:t>
      </w:r>
      <w:r>
        <w:t xml:space="preserve"> </w:t>
      </w:r>
      <w:r>
        <w:rPr>
          <w:spacing w:val="-1"/>
        </w:rPr>
        <w:t>documents.</w:t>
      </w:r>
      <w:r>
        <w:t xml:space="preserve"> </w:t>
      </w:r>
      <w:r>
        <w:rPr>
          <w:spacing w:val="-1"/>
        </w:rPr>
        <w:t>It</w:t>
      </w:r>
      <w:r>
        <w:t xml:space="preserve"> </w:t>
      </w:r>
      <w:r>
        <w:rPr>
          <w:spacing w:val="-1"/>
        </w:rPr>
        <w:t>is</w:t>
      </w:r>
      <w:r>
        <w:t xml:space="preserve"> </w:t>
      </w:r>
      <w:r>
        <w:rPr>
          <w:spacing w:val="-1"/>
        </w:rPr>
        <w:t>necessary</w:t>
      </w:r>
      <w:r>
        <w:t xml:space="preserve"> </w:t>
      </w:r>
      <w:r>
        <w:rPr>
          <w:spacing w:val="-1"/>
        </w:rPr>
        <w:t>to</w:t>
      </w:r>
      <w:r>
        <w:t xml:space="preserve"> </w:t>
      </w:r>
      <w:r>
        <w:rPr>
          <w:spacing w:val="-1"/>
        </w:rPr>
        <w:t>look</w:t>
      </w:r>
      <w:r>
        <w:t xml:space="preserve"> at how the property is to be held.</w:t>
      </w:r>
      <w:r>
        <w:rPr>
          <w:spacing w:val="28"/>
        </w:rPr>
        <w:t xml:space="preserve"> </w:t>
      </w:r>
      <w:r>
        <w:t>Consider whether:</w:t>
      </w:r>
    </w:p>
    <w:p w:rsidR="005F6529" w:rsidRDefault="005F6529">
      <w:pPr>
        <w:rPr>
          <w:rFonts w:ascii="Arial" w:eastAsia="Arial" w:hAnsi="Arial" w:cs="Arial"/>
          <w:sz w:val="24"/>
          <w:szCs w:val="24"/>
        </w:rPr>
      </w:pPr>
    </w:p>
    <w:p w:rsidR="005F6529" w:rsidRDefault="00593089">
      <w:pPr>
        <w:pStyle w:val="BodyText"/>
        <w:numPr>
          <w:ilvl w:val="2"/>
          <w:numId w:val="4"/>
        </w:numPr>
        <w:tabs>
          <w:tab w:val="left" w:pos="1823"/>
        </w:tabs>
        <w:ind w:right="119" w:hanging="740"/>
      </w:pPr>
      <w:proofErr w:type="gramStart"/>
      <w:r>
        <w:rPr>
          <w:spacing w:val="-1"/>
        </w:rPr>
        <w:t>it</w:t>
      </w:r>
      <w:proofErr w:type="gramEnd"/>
      <w:r>
        <w:t xml:space="preserve"> </w:t>
      </w:r>
      <w:r>
        <w:rPr>
          <w:spacing w:val="-1"/>
        </w:rPr>
        <w:t>to</w:t>
      </w:r>
      <w:r>
        <w:t xml:space="preserve"> </w:t>
      </w:r>
      <w:r>
        <w:rPr>
          <w:spacing w:val="-1"/>
        </w:rPr>
        <w:t>be</w:t>
      </w:r>
      <w:r>
        <w:t xml:space="preserve"> </w:t>
      </w:r>
      <w:r>
        <w:rPr>
          <w:spacing w:val="-1"/>
        </w:rPr>
        <w:t>held</w:t>
      </w:r>
      <w:r>
        <w:t xml:space="preserve"> </w:t>
      </w:r>
      <w:r>
        <w:rPr>
          <w:spacing w:val="-1"/>
        </w:rPr>
        <w:t>to</w:t>
      </w:r>
      <w:r>
        <w:t xml:space="preserve"> </w:t>
      </w:r>
      <w:r>
        <w:rPr>
          <w:spacing w:val="-1"/>
        </w:rPr>
        <w:t>be</w:t>
      </w:r>
      <w:r>
        <w:t xml:space="preserve"> </w:t>
      </w:r>
      <w:r>
        <w:rPr>
          <w:spacing w:val="-1"/>
        </w:rPr>
        <w:t>used/</w:t>
      </w:r>
      <w:r>
        <w:t xml:space="preserve"> </w:t>
      </w:r>
      <w:r>
        <w:rPr>
          <w:spacing w:val="-1"/>
        </w:rPr>
        <w:t>appropriated for</w:t>
      </w:r>
      <w:r>
        <w:t xml:space="preserve"> a </w:t>
      </w:r>
      <w:r>
        <w:rPr>
          <w:spacing w:val="-1"/>
        </w:rPr>
        <w:t>specific</w:t>
      </w:r>
      <w:r>
        <w:t xml:space="preserve"> </w:t>
      </w:r>
      <w:r>
        <w:rPr>
          <w:spacing w:val="-1"/>
        </w:rPr>
        <w:t>charitable</w:t>
      </w:r>
      <w:r>
        <w:t xml:space="preserve"> </w:t>
      </w:r>
      <w:r>
        <w:rPr>
          <w:spacing w:val="-1"/>
        </w:rPr>
        <w:t>purpose</w:t>
      </w:r>
      <w:r>
        <w:rPr>
          <w:spacing w:val="22"/>
        </w:rPr>
        <w:t xml:space="preserve"> </w:t>
      </w:r>
      <w:r>
        <w:t xml:space="preserve">(e.g. “as a </w:t>
      </w:r>
      <w:r>
        <w:t>Meeting House for the</w:t>
      </w:r>
      <w:r>
        <w:rPr>
          <w:spacing w:val="-1"/>
        </w:rPr>
        <w:t xml:space="preserve"> members</w:t>
      </w:r>
      <w:r>
        <w:t xml:space="preserve"> </w:t>
      </w:r>
      <w:r>
        <w:rPr>
          <w:spacing w:val="-1"/>
        </w:rPr>
        <w:t>of</w:t>
      </w:r>
      <w:r>
        <w:t xml:space="preserve"> </w:t>
      </w:r>
      <w:r>
        <w:rPr>
          <w:spacing w:val="-1"/>
        </w:rPr>
        <w:t>the</w:t>
      </w:r>
      <w:r>
        <w:t xml:space="preserve"> </w:t>
      </w:r>
      <w:r>
        <w:rPr>
          <w:spacing w:val="-1"/>
        </w:rPr>
        <w:t>Religious</w:t>
      </w:r>
      <w:r>
        <w:t xml:space="preserve"> </w:t>
      </w:r>
      <w:r>
        <w:rPr>
          <w:spacing w:val="-1"/>
        </w:rPr>
        <w:t>Society</w:t>
      </w:r>
      <w:r>
        <w:rPr>
          <w:spacing w:val="28"/>
        </w:rPr>
        <w:t xml:space="preserve"> </w:t>
      </w:r>
      <w:r>
        <w:rPr>
          <w:spacing w:val="-1"/>
        </w:rPr>
        <w:t>of</w:t>
      </w:r>
      <w:r>
        <w:t xml:space="preserve"> </w:t>
      </w:r>
      <w:r>
        <w:rPr>
          <w:spacing w:val="-1"/>
        </w:rPr>
        <w:t>Friends</w:t>
      </w:r>
      <w:r>
        <w:t xml:space="preserve"> </w:t>
      </w:r>
      <w:r>
        <w:rPr>
          <w:spacing w:val="-1"/>
        </w:rPr>
        <w:t>at</w:t>
      </w:r>
      <w:r>
        <w:t xml:space="preserve"> </w:t>
      </w:r>
      <w:r>
        <w:rPr>
          <w:spacing w:val="-1"/>
        </w:rPr>
        <w:t>…”;</w:t>
      </w:r>
      <w:r>
        <w:t xml:space="preserve"> </w:t>
      </w:r>
      <w:r>
        <w:rPr>
          <w:spacing w:val="-1"/>
        </w:rPr>
        <w:t>or</w:t>
      </w:r>
      <w:r>
        <w:t xml:space="preserve"> </w:t>
      </w:r>
      <w:r>
        <w:rPr>
          <w:spacing w:val="1"/>
        </w:rPr>
        <w:t xml:space="preserve"> </w:t>
      </w:r>
      <w:r>
        <w:rPr>
          <w:spacing w:val="-1"/>
        </w:rPr>
        <w:t>“as</w:t>
      </w:r>
      <w:r>
        <w:t xml:space="preserve"> a </w:t>
      </w:r>
      <w:r>
        <w:rPr>
          <w:spacing w:val="-1"/>
        </w:rPr>
        <w:t>Burial</w:t>
      </w:r>
      <w:r>
        <w:rPr>
          <w:spacing w:val="-3"/>
        </w:rPr>
        <w:t xml:space="preserve"> </w:t>
      </w:r>
      <w:r>
        <w:t xml:space="preserve">Ground for …”).  If this is the case </w:t>
      </w:r>
      <w:r>
        <w:rPr>
          <w:spacing w:val="28"/>
        </w:rPr>
        <w:t xml:space="preserve"> </w:t>
      </w:r>
      <w:r>
        <w:rPr>
          <w:spacing w:val="-1"/>
        </w:rPr>
        <w:t>it</w:t>
      </w:r>
      <w:r>
        <w:t xml:space="preserve"> </w:t>
      </w:r>
      <w:r>
        <w:rPr>
          <w:spacing w:val="-1"/>
        </w:rPr>
        <w:t>is</w:t>
      </w:r>
      <w:r>
        <w:t xml:space="preserve"> </w:t>
      </w:r>
      <w:r>
        <w:rPr>
          <w:spacing w:val="-1"/>
        </w:rPr>
        <w:t>likely</w:t>
      </w:r>
      <w:r>
        <w:t xml:space="preserve"> </w:t>
      </w:r>
      <w:r>
        <w:rPr>
          <w:spacing w:val="-1"/>
        </w:rPr>
        <w:t>to</w:t>
      </w:r>
      <w:r>
        <w:t xml:space="preserve"> </w:t>
      </w:r>
      <w:r>
        <w:rPr>
          <w:spacing w:val="-1"/>
        </w:rPr>
        <w:t>be</w:t>
      </w:r>
      <w:r>
        <w:t xml:space="preserve"> </w:t>
      </w:r>
      <w:r>
        <w:rPr>
          <w:spacing w:val="-1"/>
        </w:rPr>
        <w:t>functional</w:t>
      </w:r>
      <w:r>
        <w:t xml:space="preserve"> </w:t>
      </w:r>
      <w:r>
        <w:rPr>
          <w:spacing w:val="-1"/>
        </w:rPr>
        <w:t>or</w:t>
      </w:r>
      <w:r>
        <w:t xml:space="preserve"> </w:t>
      </w:r>
      <w:r>
        <w:rPr>
          <w:spacing w:val="-1"/>
        </w:rPr>
        <w:t>purpose</w:t>
      </w:r>
      <w:r>
        <w:t xml:space="preserve"> </w:t>
      </w:r>
      <w:r>
        <w:rPr>
          <w:spacing w:val="-1"/>
        </w:rPr>
        <w:t>property</w:t>
      </w:r>
      <w:r>
        <w:t xml:space="preserve"> ( </w:t>
      </w:r>
      <w:r>
        <w:rPr>
          <w:spacing w:val="-1"/>
        </w:rPr>
        <w:t>sometimes</w:t>
      </w:r>
      <w:r>
        <w:t xml:space="preserve"> </w:t>
      </w:r>
      <w:r>
        <w:rPr>
          <w:spacing w:val="-1"/>
        </w:rPr>
        <w:t>called</w:t>
      </w:r>
      <w:r>
        <w:rPr>
          <w:spacing w:val="20"/>
        </w:rPr>
        <w:t xml:space="preserve"> </w:t>
      </w:r>
      <w:r>
        <w:t>“specie”);</w:t>
      </w:r>
    </w:p>
    <w:p w:rsidR="005F6529" w:rsidRDefault="005F6529">
      <w:pPr>
        <w:rPr>
          <w:rFonts w:ascii="Arial" w:eastAsia="Arial" w:hAnsi="Arial" w:cs="Arial"/>
          <w:sz w:val="24"/>
          <w:szCs w:val="24"/>
        </w:rPr>
      </w:pPr>
    </w:p>
    <w:p w:rsidR="005F6529" w:rsidRDefault="00593089">
      <w:pPr>
        <w:pStyle w:val="BodyText"/>
        <w:numPr>
          <w:ilvl w:val="2"/>
          <w:numId w:val="4"/>
        </w:numPr>
        <w:tabs>
          <w:tab w:val="left" w:pos="1823"/>
        </w:tabs>
        <w:ind w:right="128" w:hanging="740"/>
      </w:pPr>
      <w:proofErr w:type="gramStart"/>
      <w:r>
        <w:rPr>
          <w:spacing w:val="-1"/>
        </w:rPr>
        <w:t>alternatively</w:t>
      </w:r>
      <w:proofErr w:type="gramEnd"/>
      <w:r>
        <w:rPr>
          <w:spacing w:val="-1"/>
        </w:rPr>
        <w:t>,</w:t>
      </w:r>
      <w:r>
        <w:t xml:space="preserve"> </w:t>
      </w:r>
      <w:r>
        <w:rPr>
          <w:spacing w:val="-1"/>
        </w:rPr>
        <w:t>is</w:t>
      </w:r>
      <w:r>
        <w:t xml:space="preserve"> </w:t>
      </w:r>
      <w:r>
        <w:rPr>
          <w:spacing w:val="-1"/>
        </w:rPr>
        <w:t>it</w:t>
      </w:r>
      <w:r>
        <w:t xml:space="preserve"> </w:t>
      </w:r>
      <w:r>
        <w:rPr>
          <w:spacing w:val="-1"/>
        </w:rPr>
        <w:t>to</w:t>
      </w:r>
      <w:r>
        <w:t xml:space="preserve"> </w:t>
      </w:r>
      <w:r>
        <w:rPr>
          <w:spacing w:val="-1"/>
        </w:rPr>
        <w:t>be</w:t>
      </w:r>
      <w:r>
        <w:t xml:space="preserve"> </w:t>
      </w:r>
      <w:r>
        <w:rPr>
          <w:spacing w:val="-1"/>
        </w:rPr>
        <w:t>held</w:t>
      </w:r>
      <w:r>
        <w:t xml:space="preserve"> </w:t>
      </w:r>
      <w:r>
        <w:rPr>
          <w:spacing w:val="-1"/>
        </w:rPr>
        <w:t xml:space="preserve">for </w:t>
      </w:r>
      <w:r>
        <w:t xml:space="preserve">the benefit of the </w:t>
      </w:r>
      <w:r>
        <w:rPr>
          <w:spacing w:val="-1"/>
        </w:rPr>
        <w:t>main</w:t>
      </w:r>
      <w:r>
        <w:t xml:space="preserve"> </w:t>
      </w:r>
      <w:r>
        <w:rPr>
          <w:spacing w:val="-1"/>
        </w:rPr>
        <w:t>charity,</w:t>
      </w:r>
      <w:r>
        <w:t xml:space="preserve"> </w:t>
      </w:r>
      <w:r>
        <w:rPr>
          <w:spacing w:val="-1"/>
        </w:rPr>
        <w:t>without</w:t>
      </w:r>
      <w:r>
        <w:rPr>
          <w:spacing w:val="29"/>
        </w:rPr>
        <w:t xml:space="preserve"> </w:t>
      </w:r>
      <w:r>
        <w:t xml:space="preserve">any </w:t>
      </w:r>
      <w:r>
        <w:rPr>
          <w:spacing w:val="-1"/>
        </w:rPr>
        <w:t>restriction</w:t>
      </w:r>
      <w:r>
        <w:t xml:space="preserve"> e.g. “upon trust </w:t>
      </w:r>
      <w:r>
        <w:rPr>
          <w:spacing w:val="-1"/>
        </w:rPr>
        <w:t>for the …. Monthly</w:t>
      </w:r>
      <w:r>
        <w:rPr>
          <w:spacing w:val="1"/>
        </w:rPr>
        <w:t xml:space="preserve"> </w:t>
      </w:r>
      <w:r>
        <w:rPr>
          <w:spacing w:val="-1"/>
        </w:rPr>
        <w:t>Meeting</w:t>
      </w:r>
      <w:r>
        <w:t xml:space="preserve"> </w:t>
      </w:r>
      <w:r>
        <w:rPr>
          <w:spacing w:val="-1"/>
        </w:rPr>
        <w:t>of</w:t>
      </w:r>
      <w:r>
        <w:t xml:space="preserve"> </w:t>
      </w:r>
      <w:r>
        <w:rPr>
          <w:spacing w:val="-1"/>
        </w:rPr>
        <w:t>the</w:t>
      </w:r>
      <w:r>
        <w:rPr>
          <w:spacing w:val="30"/>
        </w:rPr>
        <w:t xml:space="preserve"> </w:t>
      </w:r>
      <w:r>
        <w:t>Religious Society of Friends”. In</w:t>
      </w:r>
      <w:r>
        <w:rPr>
          <w:spacing w:val="-1"/>
        </w:rPr>
        <w:t xml:space="preserve"> this</w:t>
      </w:r>
      <w:r>
        <w:t xml:space="preserve"> </w:t>
      </w:r>
      <w:r>
        <w:rPr>
          <w:spacing w:val="-1"/>
        </w:rPr>
        <w:t>case</w:t>
      </w:r>
      <w:r>
        <w:t xml:space="preserve"> </w:t>
      </w:r>
      <w:r>
        <w:rPr>
          <w:spacing w:val="-1"/>
        </w:rPr>
        <w:t>it</w:t>
      </w:r>
      <w:r>
        <w:t xml:space="preserve"> </w:t>
      </w:r>
      <w:r>
        <w:rPr>
          <w:spacing w:val="-1"/>
        </w:rPr>
        <w:t>is</w:t>
      </w:r>
      <w:r>
        <w:t xml:space="preserve"> </w:t>
      </w:r>
      <w:r>
        <w:rPr>
          <w:spacing w:val="-1"/>
        </w:rPr>
        <w:t>likely</w:t>
      </w:r>
      <w:r>
        <w:t xml:space="preserve"> </w:t>
      </w:r>
      <w:r>
        <w:rPr>
          <w:spacing w:val="-1"/>
        </w:rPr>
        <w:t>to</w:t>
      </w:r>
      <w:r>
        <w:t xml:space="preserve"> </w:t>
      </w:r>
      <w:r>
        <w:rPr>
          <w:spacing w:val="-1"/>
        </w:rPr>
        <w:t>be</w:t>
      </w:r>
      <w:r>
        <w:rPr>
          <w:spacing w:val="26"/>
        </w:rPr>
        <w:t xml:space="preserve"> </w:t>
      </w:r>
      <w:r>
        <w:rPr>
          <w:spacing w:val="-1"/>
        </w:rPr>
        <w:t>unrestricted</w:t>
      </w:r>
      <w:r>
        <w:t xml:space="preserve"> </w:t>
      </w:r>
      <w:r>
        <w:rPr>
          <w:spacing w:val="-1"/>
        </w:rPr>
        <w:t>and</w:t>
      </w:r>
      <w:r>
        <w:t xml:space="preserve"> </w:t>
      </w:r>
      <w:r>
        <w:rPr>
          <w:spacing w:val="-1"/>
        </w:rPr>
        <w:t>held</w:t>
      </w:r>
      <w:r>
        <w:t xml:space="preserve"> </w:t>
      </w:r>
      <w:r>
        <w:rPr>
          <w:spacing w:val="-1"/>
        </w:rPr>
        <w:t>for</w:t>
      </w:r>
      <w:r>
        <w:t xml:space="preserve"> </w:t>
      </w:r>
      <w:r>
        <w:rPr>
          <w:spacing w:val="-1"/>
        </w:rPr>
        <w:t>the</w:t>
      </w:r>
      <w:r>
        <w:t xml:space="preserve"> </w:t>
      </w:r>
      <w:r>
        <w:rPr>
          <w:spacing w:val="-1"/>
        </w:rPr>
        <w:t>general</w:t>
      </w:r>
      <w:r>
        <w:t xml:space="preserve"> </w:t>
      </w:r>
      <w:r>
        <w:rPr>
          <w:spacing w:val="-1"/>
        </w:rPr>
        <w:t>purposes</w:t>
      </w:r>
      <w:r>
        <w:t xml:space="preserve"> </w:t>
      </w:r>
      <w:r>
        <w:rPr>
          <w:spacing w:val="-1"/>
        </w:rPr>
        <w:t>of</w:t>
      </w:r>
      <w:r>
        <w:t xml:space="preserve"> </w:t>
      </w:r>
      <w:r>
        <w:rPr>
          <w:spacing w:val="-1"/>
        </w:rPr>
        <w:t>the</w:t>
      </w:r>
      <w:r>
        <w:t xml:space="preserve"> </w:t>
      </w:r>
      <w:r>
        <w:rPr>
          <w:spacing w:val="-1"/>
        </w:rPr>
        <w:t>AQM</w:t>
      </w:r>
    </w:p>
    <w:p w:rsidR="005F6529" w:rsidRDefault="005F6529">
      <w:pPr>
        <w:spacing w:before="7"/>
        <w:rPr>
          <w:rFonts w:ascii="Arial" w:eastAsia="Arial" w:hAnsi="Arial" w:cs="Arial"/>
          <w:sz w:val="23"/>
          <w:szCs w:val="23"/>
        </w:rPr>
      </w:pPr>
    </w:p>
    <w:p w:rsidR="005F6529" w:rsidRDefault="00593089" w:rsidP="00593089">
      <w:pPr>
        <w:pStyle w:val="Heading3"/>
        <w:rPr>
          <w:bCs/>
        </w:rPr>
      </w:pPr>
      <w:bookmarkStart w:id="17" w:name="Q.5._How_do_we_know_if_the_land_or_prope"/>
      <w:bookmarkEnd w:id="17"/>
      <w:r>
        <w:rPr>
          <w:spacing w:val="-8"/>
        </w:rPr>
        <w:t xml:space="preserve">Q.5. </w:t>
      </w:r>
      <w:proofErr w:type="gramStart"/>
      <w:r>
        <w:rPr>
          <w:spacing w:val="-8"/>
        </w:rPr>
        <w:t>Ho</w:t>
      </w:r>
      <w:r>
        <w:rPr>
          <w:spacing w:val="-7"/>
        </w:rPr>
        <w:t>w</w:t>
      </w:r>
      <w:proofErr w:type="gramEnd"/>
      <w:r>
        <w:rPr>
          <w:spacing w:val="-37"/>
        </w:rPr>
        <w:t xml:space="preserve"> </w:t>
      </w:r>
      <w:r>
        <w:rPr>
          <w:spacing w:val="-7"/>
        </w:rPr>
        <w:t>do</w:t>
      </w:r>
      <w:r>
        <w:rPr>
          <w:spacing w:val="-37"/>
        </w:rPr>
        <w:t xml:space="preserve"> </w:t>
      </w:r>
      <w:r>
        <w:rPr>
          <w:spacing w:val="-7"/>
        </w:rPr>
        <w:t>we</w:t>
      </w:r>
      <w:r>
        <w:rPr>
          <w:spacing w:val="-37"/>
        </w:rPr>
        <w:t xml:space="preserve"> </w:t>
      </w:r>
      <w:r>
        <w:rPr>
          <w:spacing w:val="-9"/>
        </w:rPr>
        <w:t>kno</w:t>
      </w:r>
      <w:r>
        <w:rPr>
          <w:spacing w:val="-8"/>
        </w:rPr>
        <w:t>w</w:t>
      </w:r>
      <w:r>
        <w:rPr>
          <w:spacing w:val="-37"/>
        </w:rPr>
        <w:t xml:space="preserve"> </w:t>
      </w:r>
      <w:r>
        <w:rPr>
          <w:spacing w:val="-5"/>
        </w:rPr>
        <w:t>i</w:t>
      </w:r>
      <w:r>
        <w:rPr>
          <w:spacing w:val="-6"/>
        </w:rPr>
        <w:t>f</w:t>
      </w:r>
      <w:r>
        <w:rPr>
          <w:spacing w:val="-38"/>
        </w:rPr>
        <w:t xml:space="preserve"> </w:t>
      </w:r>
      <w:r>
        <w:rPr>
          <w:spacing w:val="-9"/>
        </w:rPr>
        <w:t>the</w:t>
      </w:r>
      <w:r>
        <w:rPr>
          <w:spacing w:val="-37"/>
        </w:rPr>
        <w:t xml:space="preserve"> </w:t>
      </w:r>
      <w:r>
        <w:rPr>
          <w:spacing w:val="-8"/>
        </w:rPr>
        <w:t>la</w:t>
      </w:r>
      <w:r>
        <w:rPr>
          <w:spacing w:val="-9"/>
        </w:rPr>
        <w:t>n</w:t>
      </w:r>
      <w:r>
        <w:rPr>
          <w:spacing w:val="-8"/>
        </w:rPr>
        <w:t>d</w:t>
      </w:r>
      <w:r>
        <w:rPr>
          <w:spacing w:val="-37"/>
        </w:rPr>
        <w:t xml:space="preserve"> </w:t>
      </w:r>
      <w:r>
        <w:rPr>
          <w:spacing w:val="-6"/>
        </w:rPr>
        <w:t>or</w:t>
      </w:r>
      <w:r>
        <w:rPr>
          <w:spacing w:val="-37"/>
        </w:rPr>
        <w:t xml:space="preserve"> </w:t>
      </w:r>
      <w:r>
        <w:rPr>
          <w:spacing w:val="-10"/>
        </w:rPr>
        <w:t>property</w:t>
      </w:r>
      <w:r>
        <w:rPr>
          <w:spacing w:val="-37"/>
        </w:rPr>
        <w:t xml:space="preserve"> </w:t>
      </w:r>
      <w:r>
        <w:rPr>
          <w:spacing w:val="-5"/>
        </w:rPr>
        <w:t>is</w:t>
      </w:r>
      <w:r>
        <w:rPr>
          <w:spacing w:val="-37"/>
        </w:rPr>
        <w:t xml:space="preserve"> </w:t>
      </w:r>
      <w:r>
        <w:t>permanent</w:t>
      </w:r>
      <w:r>
        <w:rPr>
          <w:spacing w:val="-37"/>
        </w:rPr>
        <w:t xml:space="preserve"> </w:t>
      </w:r>
      <w:r>
        <w:rPr>
          <w:spacing w:val="-12"/>
        </w:rPr>
        <w:t>endo</w:t>
      </w:r>
      <w:r>
        <w:t>wm</w:t>
      </w:r>
      <w:r>
        <w:rPr>
          <w:spacing w:val="-12"/>
        </w:rPr>
        <w:t>ent?</w:t>
      </w:r>
    </w:p>
    <w:p w:rsidR="005F6529" w:rsidRDefault="005F6529">
      <w:pPr>
        <w:spacing w:before="9"/>
        <w:rPr>
          <w:rFonts w:ascii="Tahoma" w:eastAsia="Tahoma" w:hAnsi="Tahoma" w:cs="Tahoma"/>
          <w:b/>
          <w:bCs/>
        </w:rPr>
      </w:pPr>
    </w:p>
    <w:p w:rsidR="005F6529" w:rsidRDefault="00593089">
      <w:pPr>
        <w:pStyle w:val="BodyText"/>
        <w:ind w:left="478" w:right="274"/>
      </w:pPr>
      <w:r>
        <w:rPr>
          <w:b/>
          <w:spacing w:val="-1"/>
        </w:rPr>
        <w:t>A.5.</w:t>
      </w:r>
      <w:r>
        <w:rPr>
          <w:b/>
          <w:spacing w:val="1"/>
        </w:rPr>
        <w:t xml:space="preserve"> </w:t>
      </w:r>
      <w:r>
        <w:rPr>
          <w:spacing w:val="-1"/>
        </w:rPr>
        <w:t>This</w:t>
      </w:r>
      <w:r>
        <w:t xml:space="preserve"> </w:t>
      </w:r>
      <w:r>
        <w:rPr>
          <w:spacing w:val="-1"/>
        </w:rPr>
        <w:t>is</w:t>
      </w:r>
      <w:r>
        <w:t xml:space="preserve"> </w:t>
      </w:r>
      <w:r>
        <w:rPr>
          <w:spacing w:val="-1"/>
        </w:rPr>
        <w:t>also</w:t>
      </w:r>
      <w:r>
        <w:t xml:space="preserve"> </w:t>
      </w:r>
      <w:r>
        <w:rPr>
          <w:spacing w:val="-1"/>
        </w:rPr>
        <w:t>not</w:t>
      </w:r>
      <w:r>
        <w:t xml:space="preserve"> a </w:t>
      </w:r>
      <w:r>
        <w:rPr>
          <w:spacing w:val="-1"/>
        </w:rPr>
        <w:t>straightforward</w:t>
      </w:r>
      <w:r>
        <w:t xml:space="preserve"> </w:t>
      </w:r>
      <w:r>
        <w:rPr>
          <w:spacing w:val="-1"/>
        </w:rPr>
        <w:t>issue.</w:t>
      </w:r>
      <w:r>
        <w:t xml:space="preserve"> If the trusts are unclear it is</w:t>
      </w:r>
      <w:r>
        <w:rPr>
          <w:spacing w:val="21"/>
        </w:rPr>
        <w:t xml:space="preserve"> </w:t>
      </w:r>
      <w:r>
        <w:t xml:space="preserve">necessary to look at each case on its </w:t>
      </w:r>
      <w:r>
        <w:rPr>
          <w:spacing w:val="-1"/>
        </w:rPr>
        <w:t>facts,</w:t>
      </w:r>
      <w:r>
        <w:t xml:space="preserve"> </w:t>
      </w:r>
      <w:r>
        <w:rPr>
          <w:spacing w:val="-1"/>
        </w:rPr>
        <w:t>although</w:t>
      </w:r>
      <w:r>
        <w:t xml:space="preserve"> </w:t>
      </w:r>
      <w:r>
        <w:rPr>
          <w:spacing w:val="-1"/>
        </w:rPr>
        <w:t>there</w:t>
      </w:r>
      <w:r>
        <w:t xml:space="preserve"> are </w:t>
      </w:r>
      <w:r>
        <w:rPr>
          <w:spacing w:val="-1"/>
        </w:rPr>
        <w:t>various</w:t>
      </w:r>
      <w:r>
        <w:t xml:space="preserve"> </w:t>
      </w:r>
      <w:r>
        <w:rPr>
          <w:spacing w:val="-1"/>
        </w:rPr>
        <w:t>clues</w:t>
      </w:r>
      <w:r>
        <w:t xml:space="preserve"> </w:t>
      </w:r>
      <w:r>
        <w:rPr>
          <w:spacing w:val="-1"/>
        </w:rPr>
        <w:t>and</w:t>
      </w:r>
      <w:r>
        <w:rPr>
          <w:spacing w:val="23"/>
        </w:rPr>
        <w:t xml:space="preserve"> </w:t>
      </w:r>
      <w:r>
        <w:t>factors to look for and to consider. Anyone</w:t>
      </w:r>
      <w:r>
        <w:rPr>
          <w:spacing w:val="-2"/>
        </w:rPr>
        <w:t xml:space="preserve"> </w:t>
      </w:r>
      <w:r>
        <w:rPr>
          <w:spacing w:val="-1"/>
        </w:rPr>
        <w:t>of</w:t>
      </w:r>
      <w:r>
        <w:t xml:space="preserve"> </w:t>
      </w:r>
      <w:r>
        <w:rPr>
          <w:spacing w:val="-1"/>
        </w:rPr>
        <w:t>these</w:t>
      </w:r>
      <w:r>
        <w:t xml:space="preserve"> </w:t>
      </w:r>
      <w:r>
        <w:rPr>
          <w:spacing w:val="-1"/>
        </w:rPr>
        <w:t>would</w:t>
      </w:r>
      <w:r>
        <w:t xml:space="preserve"> </w:t>
      </w:r>
      <w:r>
        <w:rPr>
          <w:spacing w:val="-1"/>
        </w:rPr>
        <w:t>indicate</w:t>
      </w:r>
      <w:r>
        <w:t xml:space="preserve"> </w:t>
      </w:r>
      <w:r>
        <w:rPr>
          <w:spacing w:val="-1"/>
        </w:rPr>
        <w:t>that</w:t>
      </w:r>
      <w:r>
        <w:t xml:space="preserve"> </w:t>
      </w:r>
      <w:r>
        <w:rPr>
          <w:spacing w:val="-1"/>
        </w:rPr>
        <w:t>there</w:t>
      </w:r>
      <w:r>
        <w:t xml:space="preserve"> </w:t>
      </w:r>
      <w:r>
        <w:rPr>
          <w:spacing w:val="-1"/>
        </w:rPr>
        <w:t>is</w:t>
      </w:r>
      <w:r>
        <w:rPr>
          <w:spacing w:val="26"/>
        </w:rPr>
        <w:t xml:space="preserve"> </w:t>
      </w:r>
      <w:r>
        <w:rPr>
          <w:spacing w:val="-1"/>
        </w:rPr>
        <w:t>possibly</w:t>
      </w:r>
      <w:r>
        <w:t xml:space="preserve"> a </w:t>
      </w:r>
      <w:r>
        <w:rPr>
          <w:spacing w:val="-1"/>
        </w:rPr>
        <w:t>permanent</w:t>
      </w:r>
      <w:r>
        <w:t xml:space="preserve"> </w:t>
      </w:r>
      <w:r>
        <w:rPr>
          <w:spacing w:val="-1"/>
        </w:rPr>
        <w:t>endowment</w:t>
      </w:r>
      <w:r>
        <w:rPr>
          <w:spacing w:val="1"/>
        </w:rPr>
        <w:t xml:space="preserve"> </w:t>
      </w:r>
      <w:r>
        <w:rPr>
          <w:spacing w:val="-1"/>
        </w:rPr>
        <w:t>restriction</w:t>
      </w:r>
      <w:r>
        <w:t xml:space="preserve"> </w:t>
      </w:r>
      <w:r>
        <w:rPr>
          <w:spacing w:val="-1"/>
        </w:rPr>
        <w:t>on</w:t>
      </w:r>
      <w:r>
        <w:t xml:space="preserve"> </w:t>
      </w:r>
      <w:r>
        <w:rPr>
          <w:spacing w:val="-1"/>
        </w:rPr>
        <w:t>the</w:t>
      </w:r>
      <w:r>
        <w:t xml:space="preserve"> </w:t>
      </w:r>
      <w:r>
        <w:rPr>
          <w:spacing w:val="-1"/>
        </w:rPr>
        <w:t>value</w:t>
      </w:r>
      <w:r>
        <w:t xml:space="preserve"> </w:t>
      </w:r>
      <w:r>
        <w:rPr>
          <w:spacing w:val="-1"/>
        </w:rPr>
        <w:t>of</w:t>
      </w:r>
      <w:r>
        <w:t xml:space="preserve"> </w:t>
      </w:r>
      <w:r>
        <w:rPr>
          <w:spacing w:val="-1"/>
        </w:rPr>
        <w:t>the</w:t>
      </w:r>
      <w:r>
        <w:t xml:space="preserve"> </w:t>
      </w:r>
      <w:r>
        <w:rPr>
          <w:spacing w:val="-1"/>
        </w:rPr>
        <w:t>property:</w:t>
      </w:r>
    </w:p>
    <w:p w:rsidR="005F6529" w:rsidRDefault="005F6529">
      <w:pPr>
        <w:spacing w:before="11"/>
        <w:rPr>
          <w:rFonts w:ascii="Arial" w:eastAsia="Arial" w:hAnsi="Arial" w:cs="Arial"/>
          <w:sz w:val="25"/>
          <w:szCs w:val="25"/>
        </w:rPr>
      </w:pPr>
    </w:p>
    <w:p w:rsidR="005F6529" w:rsidRDefault="00593089">
      <w:pPr>
        <w:pStyle w:val="BodyText"/>
        <w:numPr>
          <w:ilvl w:val="2"/>
          <w:numId w:val="3"/>
        </w:numPr>
        <w:tabs>
          <w:tab w:val="left" w:pos="839"/>
        </w:tabs>
        <w:spacing w:line="274" w:lineRule="exact"/>
        <w:ind w:right="324" w:hanging="360"/>
      </w:pPr>
      <w:r>
        <w:rPr>
          <w:spacing w:val="-1"/>
        </w:rPr>
        <w:t>The</w:t>
      </w:r>
      <w:r>
        <w:t xml:space="preserve"> </w:t>
      </w:r>
      <w:r>
        <w:rPr>
          <w:spacing w:val="-1"/>
        </w:rPr>
        <w:t>trust</w:t>
      </w:r>
      <w:r>
        <w:t xml:space="preserve"> </w:t>
      </w:r>
      <w:r>
        <w:rPr>
          <w:spacing w:val="-1"/>
        </w:rPr>
        <w:t>documents</w:t>
      </w:r>
      <w:r>
        <w:t xml:space="preserve"> </w:t>
      </w:r>
      <w:r>
        <w:rPr>
          <w:spacing w:val="-1"/>
        </w:rPr>
        <w:t>may</w:t>
      </w:r>
      <w:r>
        <w:t xml:space="preserve"> </w:t>
      </w:r>
      <w:r>
        <w:rPr>
          <w:spacing w:val="-1"/>
        </w:rPr>
        <w:t>say</w:t>
      </w:r>
      <w:r>
        <w:t xml:space="preserve"> </w:t>
      </w:r>
      <w:r>
        <w:rPr>
          <w:spacing w:val="-1"/>
        </w:rPr>
        <w:t>that</w:t>
      </w:r>
      <w:r>
        <w:t xml:space="preserve"> </w:t>
      </w:r>
      <w:r>
        <w:rPr>
          <w:spacing w:val="-1"/>
        </w:rPr>
        <w:t>the</w:t>
      </w:r>
      <w:r>
        <w:t xml:space="preserve"> </w:t>
      </w:r>
      <w:r>
        <w:rPr>
          <w:spacing w:val="-1"/>
        </w:rPr>
        <w:t>property</w:t>
      </w:r>
      <w:r>
        <w:t xml:space="preserve"> </w:t>
      </w:r>
      <w:r>
        <w:rPr>
          <w:spacing w:val="-1"/>
        </w:rPr>
        <w:t>is</w:t>
      </w:r>
      <w:r>
        <w:t xml:space="preserve"> </w:t>
      </w:r>
      <w:r>
        <w:rPr>
          <w:spacing w:val="-1"/>
        </w:rPr>
        <w:t>to</w:t>
      </w:r>
      <w:r>
        <w:t xml:space="preserve"> </w:t>
      </w:r>
      <w:r>
        <w:rPr>
          <w:spacing w:val="-1"/>
        </w:rPr>
        <w:t>be</w:t>
      </w:r>
      <w:r>
        <w:t xml:space="preserve"> </w:t>
      </w:r>
      <w:r>
        <w:rPr>
          <w:spacing w:val="-1"/>
        </w:rPr>
        <w:t>held</w:t>
      </w:r>
      <w:r>
        <w:t xml:space="preserve"> </w:t>
      </w:r>
      <w:r>
        <w:rPr>
          <w:spacing w:val="-1"/>
        </w:rPr>
        <w:t>“in</w:t>
      </w:r>
      <w:r>
        <w:t xml:space="preserve"> </w:t>
      </w:r>
      <w:r>
        <w:rPr>
          <w:spacing w:val="-1"/>
        </w:rPr>
        <w:t>perpetuity”</w:t>
      </w:r>
      <w:r>
        <w:t xml:space="preserve"> </w:t>
      </w:r>
      <w:r>
        <w:rPr>
          <w:spacing w:val="-1"/>
        </w:rPr>
        <w:t>or</w:t>
      </w:r>
      <w:r>
        <w:rPr>
          <w:spacing w:val="28"/>
        </w:rPr>
        <w:t xml:space="preserve"> </w:t>
      </w:r>
      <w:r>
        <w:rPr>
          <w:spacing w:val="-1"/>
        </w:rPr>
        <w:t>“forever”.</w:t>
      </w:r>
    </w:p>
    <w:p w:rsidR="005F6529" w:rsidRDefault="005F6529">
      <w:pPr>
        <w:spacing w:before="8"/>
        <w:rPr>
          <w:rFonts w:ascii="Arial" w:eastAsia="Arial" w:hAnsi="Arial" w:cs="Arial"/>
          <w:sz w:val="23"/>
          <w:szCs w:val="23"/>
        </w:rPr>
      </w:pPr>
    </w:p>
    <w:p w:rsidR="005F6529" w:rsidRDefault="00593089">
      <w:pPr>
        <w:pStyle w:val="BodyText"/>
        <w:ind w:right="274"/>
      </w:pPr>
      <w:r>
        <w:rPr>
          <w:b/>
          <w:spacing w:val="-1"/>
        </w:rPr>
        <w:t>Note:</w:t>
      </w:r>
      <w:r>
        <w:rPr>
          <w:b/>
        </w:rPr>
        <w:t xml:space="preserve">  </w:t>
      </w:r>
      <w:r>
        <w:t xml:space="preserve">If there </w:t>
      </w:r>
      <w:r>
        <w:rPr>
          <w:b/>
        </w:rPr>
        <w:t xml:space="preserve">is </w:t>
      </w:r>
      <w:r>
        <w:rPr>
          <w:spacing w:val="-1"/>
        </w:rPr>
        <w:t>an</w:t>
      </w:r>
      <w:r>
        <w:t xml:space="preserve"> </w:t>
      </w:r>
      <w:r>
        <w:rPr>
          <w:spacing w:val="-1"/>
        </w:rPr>
        <w:t>explicit</w:t>
      </w:r>
      <w:r>
        <w:t xml:space="preserve"> </w:t>
      </w:r>
      <w:r>
        <w:rPr>
          <w:spacing w:val="-1"/>
        </w:rPr>
        <w:t>power</w:t>
      </w:r>
      <w:r>
        <w:t xml:space="preserve"> </w:t>
      </w:r>
      <w:r>
        <w:rPr>
          <w:spacing w:val="-1"/>
        </w:rPr>
        <w:t>to</w:t>
      </w:r>
      <w:r>
        <w:t xml:space="preserve"> </w:t>
      </w:r>
      <w:r>
        <w:rPr>
          <w:spacing w:val="-1"/>
        </w:rPr>
        <w:t xml:space="preserve">sell </w:t>
      </w:r>
      <w:r>
        <w:rPr>
          <w:b/>
          <w:spacing w:val="-1"/>
        </w:rPr>
        <w:t>and</w:t>
      </w:r>
      <w:r>
        <w:rPr>
          <w:b/>
        </w:rPr>
        <w:t xml:space="preserve"> </w:t>
      </w:r>
      <w:r>
        <w:t xml:space="preserve">a </w:t>
      </w:r>
      <w:r>
        <w:rPr>
          <w:spacing w:val="-1"/>
        </w:rPr>
        <w:t>power</w:t>
      </w:r>
      <w:r>
        <w:t xml:space="preserve"> </w:t>
      </w:r>
      <w:r>
        <w:rPr>
          <w:spacing w:val="-1"/>
        </w:rPr>
        <w:t>to</w:t>
      </w:r>
      <w:r>
        <w:t xml:space="preserve"> </w:t>
      </w:r>
      <w:r>
        <w:rPr>
          <w:spacing w:val="-1"/>
        </w:rPr>
        <w:t>apply</w:t>
      </w:r>
      <w:r>
        <w:t xml:space="preserve"> </w:t>
      </w:r>
      <w:r>
        <w:rPr>
          <w:spacing w:val="-1"/>
        </w:rPr>
        <w:t>the</w:t>
      </w:r>
      <w:r>
        <w:t xml:space="preserve"> </w:t>
      </w:r>
      <w:r>
        <w:rPr>
          <w:spacing w:val="-1"/>
        </w:rPr>
        <w:t>proceeds</w:t>
      </w:r>
      <w:r>
        <w:rPr>
          <w:spacing w:val="26"/>
        </w:rPr>
        <w:t xml:space="preserve"> </w:t>
      </w:r>
      <w:r>
        <w:rPr>
          <w:spacing w:val="-1"/>
        </w:rPr>
        <w:t>(not</w:t>
      </w:r>
      <w:r>
        <w:t xml:space="preserve"> </w:t>
      </w:r>
      <w:r>
        <w:rPr>
          <w:spacing w:val="-1"/>
        </w:rPr>
        <w:t>merely</w:t>
      </w:r>
      <w:r>
        <w:t xml:space="preserve"> </w:t>
      </w:r>
      <w:r>
        <w:rPr>
          <w:spacing w:val="-1"/>
        </w:rPr>
        <w:t>income</w:t>
      </w:r>
      <w:r>
        <w:t xml:space="preserve"> </w:t>
      </w:r>
      <w:r>
        <w:rPr>
          <w:spacing w:val="-1"/>
        </w:rPr>
        <w:t>from</w:t>
      </w:r>
      <w:r>
        <w:t xml:space="preserve"> </w:t>
      </w:r>
      <w:r>
        <w:rPr>
          <w:spacing w:val="-1"/>
        </w:rPr>
        <w:t>invested</w:t>
      </w:r>
      <w:r>
        <w:rPr>
          <w:spacing w:val="-2"/>
        </w:rPr>
        <w:t xml:space="preserve"> </w:t>
      </w:r>
      <w:r>
        <w:rPr>
          <w:spacing w:val="-1"/>
        </w:rPr>
        <w:t>proceeds)</w:t>
      </w:r>
      <w:r>
        <w:t xml:space="preserve"> </w:t>
      </w:r>
      <w:r>
        <w:rPr>
          <w:spacing w:val="-1"/>
        </w:rPr>
        <w:t>then</w:t>
      </w:r>
      <w:r>
        <w:t xml:space="preserve"> </w:t>
      </w:r>
      <w:r>
        <w:rPr>
          <w:spacing w:val="-1"/>
        </w:rPr>
        <w:t>there</w:t>
      </w:r>
      <w:r>
        <w:t xml:space="preserve"> </w:t>
      </w:r>
      <w:r>
        <w:rPr>
          <w:spacing w:val="-1"/>
        </w:rPr>
        <w:t>is</w:t>
      </w:r>
      <w:r>
        <w:t xml:space="preserve"> </w:t>
      </w:r>
      <w:r>
        <w:rPr>
          <w:spacing w:val="-1"/>
        </w:rPr>
        <w:t>no</w:t>
      </w:r>
      <w:r>
        <w:t xml:space="preserve"> </w:t>
      </w:r>
      <w:r>
        <w:rPr>
          <w:spacing w:val="-1"/>
        </w:rPr>
        <w:t>permanent</w:t>
      </w:r>
      <w:r>
        <w:rPr>
          <w:spacing w:val="20"/>
        </w:rPr>
        <w:t xml:space="preserve"> </w:t>
      </w:r>
      <w:r>
        <w:rPr>
          <w:spacing w:val="-1"/>
        </w:rPr>
        <w:t>endowment</w:t>
      </w:r>
      <w:r>
        <w:t xml:space="preserve"> </w:t>
      </w:r>
      <w:r>
        <w:rPr>
          <w:spacing w:val="-1"/>
        </w:rPr>
        <w:t>despite</w:t>
      </w:r>
      <w:r>
        <w:t xml:space="preserve"> </w:t>
      </w:r>
      <w:r>
        <w:rPr>
          <w:spacing w:val="-1"/>
        </w:rPr>
        <w:t>wording</w:t>
      </w:r>
      <w:r>
        <w:t xml:space="preserve"> </w:t>
      </w:r>
      <w:r>
        <w:rPr>
          <w:spacing w:val="-1"/>
        </w:rPr>
        <w:t>suggesting</w:t>
      </w:r>
      <w:r>
        <w:t xml:space="preserve"> </w:t>
      </w:r>
      <w:r>
        <w:rPr>
          <w:spacing w:val="-1"/>
        </w:rPr>
        <w:t>permanent</w:t>
      </w:r>
      <w:r>
        <w:t xml:space="preserve"> </w:t>
      </w:r>
      <w:r>
        <w:rPr>
          <w:spacing w:val="-1"/>
        </w:rPr>
        <w:t>trusts;</w:t>
      </w:r>
    </w:p>
    <w:p w:rsidR="005F6529" w:rsidRDefault="005F6529">
      <w:pPr>
        <w:sectPr w:rsidR="005F6529">
          <w:pgSz w:w="11910" w:h="16840"/>
          <w:pgMar w:top="1080" w:right="1300" w:bottom="280" w:left="1300" w:header="720" w:footer="720" w:gutter="0"/>
          <w:cols w:space="720"/>
        </w:sectPr>
      </w:pPr>
    </w:p>
    <w:p w:rsidR="005F6529" w:rsidRDefault="00593089">
      <w:pPr>
        <w:pStyle w:val="BodyText"/>
        <w:numPr>
          <w:ilvl w:val="2"/>
          <w:numId w:val="3"/>
        </w:numPr>
        <w:tabs>
          <w:tab w:val="left" w:pos="839"/>
        </w:tabs>
        <w:spacing w:before="84" w:line="238" w:lineRule="auto"/>
        <w:ind w:right="777" w:hanging="360"/>
      </w:pPr>
      <w:r>
        <w:rPr>
          <w:spacing w:val="-1"/>
        </w:rPr>
        <w:lastRenderedPageBreak/>
        <w:t>The</w:t>
      </w:r>
      <w:r>
        <w:t xml:space="preserve"> </w:t>
      </w:r>
      <w:r>
        <w:rPr>
          <w:spacing w:val="-1"/>
        </w:rPr>
        <w:t>trust</w:t>
      </w:r>
      <w:r>
        <w:t xml:space="preserve"> </w:t>
      </w:r>
      <w:r>
        <w:rPr>
          <w:spacing w:val="-1"/>
        </w:rPr>
        <w:t>documents</w:t>
      </w:r>
      <w:r>
        <w:t xml:space="preserve"> </w:t>
      </w:r>
      <w:r>
        <w:rPr>
          <w:spacing w:val="-1"/>
        </w:rPr>
        <w:t>may</w:t>
      </w:r>
      <w:r>
        <w:t xml:space="preserve"> </w:t>
      </w:r>
      <w:r>
        <w:rPr>
          <w:spacing w:val="-1"/>
        </w:rPr>
        <w:t>not</w:t>
      </w:r>
      <w:r>
        <w:t xml:space="preserve"> </w:t>
      </w:r>
      <w:r>
        <w:rPr>
          <w:spacing w:val="-1"/>
        </w:rPr>
        <w:t>allow</w:t>
      </w:r>
      <w:r>
        <w:t xml:space="preserve"> </w:t>
      </w:r>
      <w:r>
        <w:rPr>
          <w:spacing w:val="-1"/>
        </w:rPr>
        <w:t>for</w:t>
      </w:r>
      <w:r>
        <w:t xml:space="preserve"> a </w:t>
      </w:r>
      <w:r>
        <w:rPr>
          <w:spacing w:val="-1"/>
        </w:rPr>
        <w:t>sale</w:t>
      </w:r>
      <w:r>
        <w:t xml:space="preserve"> </w:t>
      </w:r>
      <w:r>
        <w:rPr>
          <w:spacing w:val="-1"/>
        </w:rPr>
        <w:t>of</w:t>
      </w:r>
      <w:r>
        <w:t xml:space="preserve"> </w:t>
      </w:r>
      <w:r>
        <w:rPr>
          <w:spacing w:val="-1"/>
        </w:rPr>
        <w:t>the</w:t>
      </w:r>
      <w:r>
        <w:t xml:space="preserve"> </w:t>
      </w:r>
      <w:r>
        <w:rPr>
          <w:spacing w:val="-1"/>
        </w:rPr>
        <w:t>property</w:t>
      </w:r>
      <w:r>
        <w:t xml:space="preserve"> </w:t>
      </w:r>
      <w:r>
        <w:rPr>
          <w:spacing w:val="-1"/>
        </w:rPr>
        <w:t>and</w:t>
      </w:r>
      <w:r>
        <w:t xml:space="preserve"> </w:t>
      </w:r>
      <w:r>
        <w:rPr>
          <w:spacing w:val="-1"/>
        </w:rPr>
        <w:t>for</w:t>
      </w:r>
      <w:r>
        <w:t xml:space="preserve"> </w:t>
      </w:r>
      <w:r>
        <w:rPr>
          <w:spacing w:val="-1"/>
        </w:rPr>
        <w:t>the</w:t>
      </w:r>
      <w:r>
        <w:rPr>
          <w:spacing w:val="26"/>
        </w:rPr>
        <w:t xml:space="preserve"> </w:t>
      </w:r>
      <w:r>
        <w:rPr>
          <w:spacing w:val="-1"/>
        </w:rPr>
        <w:t>application</w:t>
      </w:r>
      <w:r>
        <w:rPr>
          <w:spacing w:val="1"/>
        </w:rPr>
        <w:t xml:space="preserve"> </w:t>
      </w:r>
      <w:r>
        <w:rPr>
          <w:spacing w:val="-1"/>
        </w:rPr>
        <w:t>of</w:t>
      </w:r>
      <w:r>
        <w:rPr>
          <w:spacing w:val="1"/>
        </w:rPr>
        <w:t xml:space="preserve"> </w:t>
      </w:r>
      <w:r>
        <w:rPr>
          <w:spacing w:val="-1"/>
        </w:rPr>
        <w:t>the</w:t>
      </w:r>
      <w:r>
        <w:t xml:space="preserve"> </w:t>
      </w:r>
      <w:r>
        <w:rPr>
          <w:spacing w:val="-1"/>
        </w:rPr>
        <w:t>proceeds</w:t>
      </w:r>
      <w:r>
        <w:t xml:space="preserve"> </w:t>
      </w:r>
      <w:r>
        <w:rPr>
          <w:spacing w:val="-1"/>
        </w:rPr>
        <w:t>of</w:t>
      </w:r>
      <w:r>
        <w:t xml:space="preserve"> </w:t>
      </w:r>
      <w:r>
        <w:rPr>
          <w:spacing w:val="-1"/>
        </w:rPr>
        <w:t xml:space="preserve">sale </w:t>
      </w:r>
      <w:r>
        <w:rPr>
          <w:b/>
          <w:spacing w:val="-1"/>
        </w:rPr>
        <w:t>or</w:t>
      </w:r>
      <w:r>
        <w:rPr>
          <w:b/>
        </w:rPr>
        <w:t xml:space="preserve"> </w:t>
      </w:r>
      <w:r>
        <w:rPr>
          <w:spacing w:val="-1"/>
        </w:rPr>
        <w:t>the</w:t>
      </w:r>
      <w:r>
        <w:t xml:space="preserve"> </w:t>
      </w:r>
      <w:r>
        <w:rPr>
          <w:spacing w:val="-1"/>
        </w:rPr>
        <w:t>document</w:t>
      </w:r>
      <w:r>
        <w:t xml:space="preserve"> </w:t>
      </w:r>
      <w:r>
        <w:rPr>
          <w:spacing w:val="-1"/>
        </w:rPr>
        <w:t>may</w:t>
      </w:r>
      <w:r>
        <w:t xml:space="preserve"> </w:t>
      </w:r>
      <w:r>
        <w:rPr>
          <w:spacing w:val="-1"/>
        </w:rPr>
        <w:t>be</w:t>
      </w:r>
      <w:r>
        <w:t xml:space="preserve"> </w:t>
      </w:r>
      <w:r>
        <w:rPr>
          <w:spacing w:val="-1"/>
        </w:rPr>
        <w:t>silent</w:t>
      </w:r>
      <w:r>
        <w:t xml:space="preserve"> </w:t>
      </w:r>
      <w:r>
        <w:rPr>
          <w:spacing w:val="-1"/>
        </w:rPr>
        <w:t>on</w:t>
      </w:r>
      <w:r>
        <w:t xml:space="preserve"> </w:t>
      </w:r>
      <w:r>
        <w:rPr>
          <w:spacing w:val="-1"/>
        </w:rPr>
        <w:t>the</w:t>
      </w:r>
      <w:r>
        <w:rPr>
          <w:spacing w:val="26"/>
        </w:rPr>
        <w:t xml:space="preserve"> </w:t>
      </w:r>
      <w:r>
        <w:rPr>
          <w:spacing w:val="-1"/>
        </w:rPr>
        <w:t>issue.</w:t>
      </w:r>
    </w:p>
    <w:p w:rsidR="005F6529" w:rsidRDefault="005F6529">
      <w:pPr>
        <w:spacing w:before="1"/>
        <w:rPr>
          <w:rFonts w:ascii="Arial" w:eastAsia="Arial" w:hAnsi="Arial" w:cs="Arial"/>
          <w:sz w:val="24"/>
          <w:szCs w:val="24"/>
        </w:rPr>
      </w:pPr>
    </w:p>
    <w:p w:rsidR="005F6529" w:rsidRDefault="00593089">
      <w:pPr>
        <w:pStyle w:val="BodyText"/>
        <w:numPr>
          <w:ilvl w:val="2"/>
          <w:numId w:val="3"/>
        </w:numPr>
        <w:tabs>
          <w:tab w:val="left" w:pos="839"/>
        </w:tabs>
        <w:ind w:right="324" w:hanging="360"/>
      </w:pPr>
      <w:r>
        <w:rPr>
          <w:spacing w:val="-1"/>
        </w:rPr>
        <w:t>The</w:t>
      </w:r>
      <w:r>
        <w:t xml:space="preserve"> </w:t>
      </w:r>
      <w:r>
        <w:rPr>
          <w:spacing w:val="-1"/>
        </w:rPr>
        <w:t>trust</w:t>
      </w:r>
      <w:r>
        <w:t xml:space="preserve"> </w:t>
      </w:r>
      <w:r>
        <w:rPr>
          <w:spacing w:val="-1"/>
        </w:rPr>
        <w:t>document</w:t>
      </w:r>
      <w:r>
        <w:t xml:space="preserve"> </w:t>
      </w:r>
      <w:r>
        <w:rPr>
          <w:spacing w:val="-1"/>
        </w:rPr>
        <w:t>may</w:t>
      </w:r>
      <w:r>
        <w:t xml:space="preserve"> </w:t>
      </w:r>
      <w:r>
        <w:rPr>
          <w:spacing w:val="-1"/>
        </w:rPr>
        <w:t>declare</w:t>
      </w:r>
      <w:r>
        <w:t xml:space="preserve"> </w:t>
      </w:r>
      <w:r>
        <w:rPr>
          <w:spacing w:val="-1"/>
        </w:rPr>
        <w:t>functional</w:t>
      </w:r>
      <w:r>
        <w:t xml:space="preserve"> </w:t>
      </w:r>
      <w:r>
        <w:rPr>
          <w:spacing w:val="-1"/>
        </w:rPr>
        <w:t>or</w:t>
      </w:r>
      <w:r>
        <w:t xml:space="preserve"> </w:t>
      </w:r>
      <w:r>
        <w:rPr>
          <w:spacing w:val="-1"/>
        </w:rPr>
        <w:t>purpose</w:t>
      </w:r>
      <w:r>
        <w:t xml:space="preserve"> </w:t>
      </w:r>
      <w:r>
        <w:rPr>
          <w:spacing w:val="-1"/>
        </w:rPr>
        <w:t>trusts</w:t>
      </w:r>
      <w:r>
        <w:t xml:space="preserve"> </w:t>
      </w:r>
      <w:r>
        <w:rPr>
          <w:spacing w:val="-1"/>
        </w:rPr>
        <w:t>and</w:t>
      </w:r>
      <w:r>
        <w:t xml:space="preserve"> </w:t>
      </w:r>
      <w:r>
        <w:rPr>
          <w:spacing w:val="-1"/>
        </w:rPr>
        <w:t>may</w:t>
      </w:r>
      <w:r>
        <w:t xml:space="preserve"> </w:t>
      </w:r>
      <w:r>
        <w:rPr>
          <w:spacing w:val="-1"/>
        </w:rPr>
        <w:t>not</w:t>
      </w:r>
      <w:r>
        <w:rPr>
          <w:spacing w:val="22"/>
        </w:rPr>
        <w:t xml:space="preserve"> </w:t>
      </w:r>
      <w:r>
        <w:rPr>
          <w:spacing w:val="-1"/>
        </w:rPr>
        <w:t>(explicitly)</w:t>
      </w:r>
      <w:r>
        <w:t xml:space="preserve"> </w:t>
      </w:r>
      <w:r>
        <w:rPr>
          <w:spacing w:val="-1"/>
        </w:rPr>
        <w:t>allow</w:t>
      </w:r>
      <w:r>
        <w:t xml:space="preserve"> </w:t>
      </w:r>
      <w:r>
        <w:rPr>
          <w:spacing w:val="-1"/>
        </w:rPr>
        <w:t>for</w:t>
      </w:r>
      <w:r>
        <w:t xml:space="preserve"> a </w:t>
      </w:r>
      <w:r>
        <w:rPr>
          <w:spacing w:val="-1"/>
        </w:rPr>
        <w:t>sale</w:t>
      </w:r>
      <w:r>
        <w:t xml:space="preserve"> </w:t>
      </w:r>
      <w:r>
        <w:rPr>
          <w:spacing w:val="-1"/>
        </w:rPr>
        <w:t>of</w:t>
      </w:r>
      <w:r>
        <w:t xml:space="preserve"> </w:t>
      </w:r>
      <w:r>
        <w:rPr>
          <w:spacing w:val="-1"/>
        </w:rPr>
        <w:t>the</w:t>
      </w:r>
      <w:r>
        <w:rPr>
          <w:spacing w:val="-2"/>
        </w:rPr>
        <w:t xml:space="preserve"> </w:t>
      </w:r>
      <w:r>
        <w:rPr>
          <w:spacing w:val="-1"/>
        </w:rPr>
        <w:t>property</w:t>
      </w:r>
      <w:r>
        <w:t xml:space="preserve"> </w:t>
      </w:r>
      <w:r>
        <w:rPr>
          <w:spacing w:val="-1"/>
        </w:rPr>
        <w:t>and</w:t>
      </w:r>
      <w:r>
        <w:t xml:space="preserve"> </w:t>
      </w:r>
      <w:r>
        <w:rPr>
          <w:spacing w:val="-1"/>
        </w:rPr>
        <w:t>the</w:t>
      </w:r>
      <w:r>
        <w:t xml:space="preserve"> </w:t>
      </w:r>
      <w:r>
        <w:rPr>
          <w:spacing w:val="-1"/>
        </w:rPr>
        <w:t>application</w:t>
      </w:r>
      <w:r>
        <w:t xml:space="preserve"> </w:t>
      </w:r>
      <w:r>
        <w:rPr>
          <w:spacing w:val="-1"/>
        </w:rPr>
        <w:t>of</w:t>
      </w:r>
      <w:r>
        <w:t xml:space="preserve"> </w:t>
      </w:r>
      <w:r>
        <w:rPr>
          <w:spacing w:val="-1"/>
        </w:rPr>
        <w:t>the</w:t>
      </w:r>
      <w:r>
        <w:t xml:space="preserve"> </w:t>
      </w:r>
      <w:r>
        <w:rPr>
          <w:spacing w:val="-1"/>
        </w:rPr>
        <w:t>proceeds</w:t>
      </w:r>
      <w:r>
        <w:rPr>
          <w:spacing w:val="28"/>
        </w:rPr>
        <w:t xml:space="preserve"> </w:t>
      </w:r>
      <w:r>
        <w:t>of sale.</w:t>
      </w:r>
    </w:p>
    <w:p w:rsidR="005F6529" w:rsidRDefault="005F6529">
      <w:pPr>
        <w:rPr>
          <w:rFonts w:ascii="Arial" w:eastAsia="Arial" w:hAnsi="Arial" w:cs="Arial"/>
          <w:sz w:val="24"/>
          <w:szCs w:val="24"/>
        </w:rPr>
      </w:pPr>
    </w:p>
    <w:p w:rsidR="005F6529" w:rsidRDefault="00593089">
      <w:pPr>
        <w:pStyle w:val="BodyText"/>
        <w:ind w:right="274"/>
      </w:pPr>
      <w:r>
        <w:rPr>
          <w:b/>
          <w:spacing w:val="-1"/>
        </w:rPr>
        <w:t>Note:</w:t>
      </w:r>
      <w:r>
        <w:rPr>
          <w:b/>
        </w:rPr>
        <w:t xml:space="preserve"> </w:t>
      </w:r>
      <w:r>
        <w:rPr>
          <w:b/>
          <w:spacing w:val="1"/>
        </w:rPr>
        <w:t xml:space="preserve"> </w:t>
      </w:r>
      <w:r>
        <w:t>There is a statutory power of</w:t>
      </w:r>
      <w:r>
        <w:rPr>
          <w:spacing w:val="-2"/>
        </w:rPr>
        <w:t xml:space="preserve"> </w:t>
      </w:r>
      <w:r>
        <w:rPr>
          <w:spacing w:val="-1"/>
        </w:rPr>
        <w:t>sale</w:t>
      </w:r>
      <w:r>
        <w:t xml:space="preserve"> </w:t>
      </w:r>
      <w:r>
        <w:rPr>
          <w:spacing w:val="-1"/>
        </w:rPr>
        <w:t>(section</w:t>
      </w:r>
      <w:r>
        <w:t xml:space="preserve"> 6 </w:t>
      </w:r>
      <w:r>
        <w:rPr>
          <w:spacing w:val="-1"/>
        </w:rPr>
        <w:t>Trusts</w:t>
      </w:r>
      <w:r>
        <w:t xml:space="preserve"> </w:t>
      </w:r>
      <w:r>
        <w:rPr>
          <w:spacing w:val="-1"/>
        </w:rPr>
        <w:t>of</w:t>
      </w:r>
      <w:r>
        <w:t xml:space="preserve"> </w:t>
      </w:r>
      <w:r>
        <w:rPr>
          <w:spacing w:val="-1"/>
        </w:rPr>
        <w:t>Land</w:t>
      </w:r>
      <w:r>
        <w:t xml:space="preserve"> </w:t>
      </w:r>
      <w:r>
        <w:rPr>
          <w:spacing w:val="-1"/>
        </w:rPr>
        <w:t>and</w:t>
      </w:r>
      <w:r>
        <w:rPr>
          <w:spacing w:val="26"/>
        </w:rPr>
        <w:t xml:space="preserve"> </w:t>
      </w:r>
      <w:r>
        <w:rPr>
          <w:spacing w:val="-1"/>
        </w:rPr>
        <w:t>Appointment</w:t>
      </w:r>
      <w:r>
        <w:t xml:space="preserve"> </w:t>
      </w:r>
      <w:r>
        <w:rPr>
          <w:spacing w:val="-1"/>
        </w:rPr>
        <w:t>of</w:t>
      </w:r>
      <w:r>
        <w:t xml:space="preserve"> </w:t>
      </w:r>
      <w:r>
        <w:rPr>
          <w:spacing w:val="-1"/>
        </w:rPr>
        <w:t>Trustees</w:t>
      </w:r>
      <w:r>
        <w:t xml:space="preserve"> </w:t>
      </w:r>
      <w:r>
        <w:rPr>
          <w:spacing w:val="-1"/>
        </w:rPr>
        <w:t>Act</w:t>
      </w:r>
      <w:r>
        <w:t xml:space="preserve"> </w:t>
      </w:r>
      <w:r>
        <w:rPr>
          <w:spacing w:val="-1"/>
        </w:rPr>
        <w:t>1996)</w:t>
      </w:r>
      <w:r>
        <w:t xml:space="preserve"> </w:t>
      </w:r>
      <w:r>
        <w:rPr>
          <w:spacing w:val="-1"/>
        </w:rPr>
        <w:t>that allows</w:t>
      </w:r>
      <w:r>
        <w:t xml:space="preserve"> </w:t>
      </w:r>
      <w:r>
        <w:rPr>
          <w:spacing w:val="-1"/>
        </w:rPr>
        <w:t>functional</w:t>
      </w:r>
      <w:r>
        <w:t xml:space="preserve"> </w:t>
      </w:r>
      <w:r>
        <w:rPr>
          <w:spacing w:val="-1"/>
        </w:rPr>
        <w:t>or</w:t>
      </w:r>
      <w:r>
        <w:t xml:space="preserve"> </w:t>
      </w:r>
      <w:r>
        <w:rPr>
          <w:spacing w:val="-1"/>
        </w:rPr>
        <w:t>purpose</w:t>
      </w:r>
      <w:r>
        <w:t xml:space="preserve"> </w:t>
      </w:r>
      <w:r>
        <w:rPr>
          <w:spacing w:val="-1"/>
        </w:rPr>
        <w:t>trust</w:t>
      </w:r>
      <w:r>
        <w:rPr>
          <w:spacing w:val="20"/>
        </w:rPr>
        <w:t xml:space="preserve"> </w:t>
      </w:r>
      <w:r>
        <w:rPr>
          <w:spacing w:val="-1"/>
        </w:rPr>
        <w:t>property</w:t>
      </w:r>
      <w:r>
        <w:t xml:space="preserve"> </w:t>
      </w:r>
      <w:r>
        <w:rPr>
          <w:spacing w:val="-1"/>
        </w:rPr>
        <w:t>to</w:t>
      </w:r>
      <w:r>
        <w:t xml:space="preserve"> </w:t>
      </w:r>
      <w:r>
        <w:rPr>
          <w:spacing w:val="-1"/>
        </w:rPr>
        <w:t>be</w:t>
      </w:r>
      <w:r>
        <w:t xml:space="preserve"> </w:t>
      </w:r>
      <w:r>
        <w:rPr>
          <w:spacing w:val="-1"/>
        </w:rPr>
        <w:t>sold</w:t>
      </w:r>
      <w:r>
        <w:t xml:space="preserve"> </w:t>
      </w:r>
      <w:r>
        <w:rPr>
          <w:b/>
        </w:rPr>
        <w:t xml:space="preserve">provided </w:t>
      </w:r>
      <w:r>
        <w:rPr>
          <w:spacing w:val="-1"/>
        </w:rPr>
        <w:t>all</w:t>
      </w:r>
      <w:r>
        <w:t xml:space="preserve"> </w:t>
      </w:r>
      <w:r>
        <w:rPr>
          <w:spacing w:val="-1"/>
        </w:rPr>
        <w:t>the</w:t>
      </w:r>
      <w:r>
        <w:t xml:space="preserve"> </w:t>
      </w:r>
      <w:r>
        <w:rPr>
          <w:spacing w:val="-1"/>
        </w:rPr>
        <w:t>net</w:t>
      </w:r>
      <w:r>
        <w:t xml:space="preserve"> </w:t>
      </w:r>
      <w:r>
        <w:rPr>
          <w:spacing w:val="-1"/>
        </w:rPr>
        <w:t>proceeds</w:t>
      </w:r>
      <w:r>
        <w:t xml:space="preserve"> </w:t>
      </w:r>
      <w:r>
        <w:rPr>
          <w:spacing w:val="-1"/>
        </w:rPr>
        <w:t>are</w:t>
      </w:r>
      <w:r>
        <w:t xml:space="preserve"> </w:t>
      </w:r>
      <w:r>
        <w:rPr>
          <w:spacing w:val="-1"/>
        </w:rPr>
        <w:t>applied</w:t>
      </w:r>
      <w:r>
        <w:t xml:space="preserve"> </w:t>
      </w:r>
      <w:r>
        <w:rPr>
          <w:spacing w:val="-1"/>
        </w:rPr>
        <w:t>to</w:t>
      </w:r>
      <w:r>
        <w:t xml:space="preserve"> </w:t>
      </w:r>
      <w:r>
        <w:rPr>
          <w:spacing w:val="-1"/>
        </w:rPr>
        <w:t>purchasing</w:t>
      </w:r>
      <w:r>
        <w:rPr>
          <w:spacing w:val="22"/>
        </w:rPr>
        <w:t xml:space="preserve"> </w:t>
      </w:r>
      <w:r>
        <w:t>replacement property. That new property</w:t>
      </w:r>
      <w:r>
        <w:rPr>
          <w:spacing w:val="-1"/>
        </w:rPr>
        <w:t xml:space="preserve"> m</w:t>
      </w:r>
      <w:r>
        <w:rPr>
          <w:spacing w:val="-1"/>
        </w:rPr>
        <w:t>ust</w:t>
      </w:r>
      <w:r>
        <w:t xml:space="preserve"> </w:t>
      </w:r>
      <w:r>
        <w:rPr>
          <w:spacing w:val="-1"/>
        </w:rPr>
        <w:t>be</w:t>
      </w:r>
      <w:r>
        <w:t xml:space="preserve"> </w:t>
      </w:r>
      <w:r>
        <w:rPr>
          <w:spacing w:val="-1"/>
        </w:rPr>
        <w:t>placed</w:t>
      </w:r>
      <w:r>
        <w:t xml:space="preserve"> </w:t>
      </w:r>
      <w:r>
        <w:rPr>
          <w:spacing w:val="-1"/>
        </w:rPr>
        <w:t>on</w:t>
      </w:r>
      <w:r>
        <w:t xml:space="preserve"> </w:t>
      </w:r>
      <w:r>
        <w:rPr>
          <w:spacing w:val="-1"/>
        </w:rPr>
        <w:t>the</w:t>
      </w:r>
      <w:r>
        <w:t xml:space="preserve"> </w:t>
      </w:r>
      <w:r>
        <w:rPr>
          <w:spacing w:val="-1"/>
        </w:rPr>
        <w:t>same</w:t>
      </w:r>
      <w:r>
        <w:t xml:space="preserve"> </w:t>
      </w:r>
      <w:r>
        <w:rPr>
          <w:spacing w:val="-1"/>
        </w:rPr>
        <w:t>trusts</w:t>
      </w:r>
      <w:r>
        <w:rPr>
          <w:spacing w:val="26"/>
        </w:rPr>
        <w:t xml:space="preserve"> </w:t>
      </w:r>
      <w:r>
        <w:t>as the original property to complete</w:t>
      </w:r>
      <w:r>
        <w:rPr>
          <w:spacing w:val="-2"/>
        </w:rPr>
        <w:t xml:space="preserve"> </w:t>
      </w:r>
      <w:r>
        <w:rPr>
          <w:spacing w:val="-1"/>
        </w:rPr>
        <w:t>the</w:t>
      </w:r>
      <w:r>
        <w:t xml:space="preserve"> </w:t>
      </w:r>
      <w:r>
        <w:rPr>
          <w:spacing w:val="-1"/>
        </w:rPr>
        <w:t>exercise</w:t>
      </w:r>
      <w:r>
        <w:t xml:space="preserve"> </w:t>
      </w:r>
      <w:r>
        <w:rPr>
          <w:spacing w:val="-1"/>
        </w:rPr>
        <w:t>of</w:t>
      </w:r>
      <w:r>
        <w:t xml:space="preserve"> </w:t>
      </w:r>
      <w:r>
        <w:rPr>
          <w:spacing w:val="-1"/>
        </w:rPr>
        <w:t>this</w:t>
      </w:r>
      <w:r>
        <w:t xml:space="preserve"> </w:t>
      </w:r>
      <w:r>
        <w:rPr>
          <w:spacing w:val="-1"/>
        </w:rPr>
        <w:t>power.</w:t>
      </w:r>
    </w:p>
    <w:p w:rsidR="005F6529" w:rsidRDefault="005F6529">
      <w:pPr>
        <w:rPr>
          <w:rFonts w:ascii="Arial" w:eastAsia="Arial" w:hAnsi="Arial" w:cs="Arial"/>
          <w:sz w:val="24"/>
          <w:szCs w:val="24"/>
        </w:rPr>
      </w:pPr>
    </w:p>
    <w:p w:rsidR="005F6529" w:rsidRDefault="00593089">
      <w:pPr>
        <w:pStyle w:val="BodyText"/>
        <w:ind w:right="201"/>
      </w:pPr>
      <w:r>
        <w:rPr>
          <w:spacing w:val="-1"/>
        </w:rPr>
        <w:t>If</w:t>
      </w:r>
      <w:r>
        <w:t xml:space="preserve"> </w:t>
      </w:r>
      <w:r>
        <w:rPr>
          <w:spacing w:val="-1"/>
        </w:rPr>
        <w:t>there</w:t>
      </w:r>
      <w:r>
        <w:t xml:space="preserve"> </w:t>
      </w:r>
      <w:r>
        <w:rPr>
          <w:spacing w:val="-1"/>
        </w:rPr>
        <w:t>is</w:t>
      </w:r>
      <w:r>
        <w:t xml:space="preserve"> </w:t>
      </w:r>
      <w:r>
        <w:rPr>
          <w:spacing w:val="-1"/>
        </w:rPr>
        <w:t>no</w:t>
      </w:r>
      <w:r>
        <w:t xml:space="preserve"> </w:t>
      </w:r>
      <w:r>
        <w:rPr>
          <w:spacing w:val="-1"/>
        </w:rPr>
        <w:t>intention</w:t>
      </w:r>
      <w:r>
        <w:t xml:space="preserve"> </w:t>
      </w:r>
      <w:r>
        <w:rPr>
          <w:spacing w:val="-1"/>
        </w:rPr>
        <w:t>to</w:t>
      </w:r>
      <w:r>
        <w:t xml:space="preserve"> </w:t>
      </w:r>
      <w:r>
        <w:rPr>
          <w:spacing w:val="-1"/>
        </w:rPr>
        <w:t>replace</w:t>
      </w:r>
      <w:r>
        <w:t xml:space="preserve"> </w:t>
      </w:r>
      <w:r>
        <w:rPr>
          <w:spacing w:val="-1"/>
        </w:rPr>
        <w:t>the property</w:t>
      </w:r>
      <w:r>
        <w:t xml:space="preserve"> </w:t>
      </w:r>
      <w:r>
        <w:rPr>
          <w:spacing w:val="-1"/>
        </w:rPr>
        <w:t>then</w:t>
      </w:r>
      <w:r>
        <w:t xml:space="preserve"> </w:t>
      </w:r>
      <w:r>
        <w:rPr>
          <w:spacing w:val="-1"/>
        </w:rPr>
        <w:t>the</w:t>
      </w:r>
      <w:r>
        <w:t xml:space="preserve"> </w:t>
      </w:r>
      <w:r>
        <w:rPr>
          <w:spacing w:val="-1"/>
        </w:rPr>
        <w:t>statutory</w:t>
      </w:r>
      <w:r>
        <w:t xml:space="preserve"> </w:t>
      </w:r>
      <w:r>
        <w:rPr>
          <w:spacing w:val="-1"/>
        </w:rPr>
        <w:t>power</w:t>
      </w:r>
      <w:r>
        <w:t xml:space="preserve"> </w:t>
      </w:r>
      <w:r>
        <w:rPr>
          <w:spacing w:val="-1"/>
        </w:rPr>
        <w:t>of</w:t>
      </w:r>
      <w:r>
        <w:t xml:space="preserve"> </w:t>
      </w:r>
      <w:r>
        <w:rPr>
          <w:spacing w:val="-1"/>
        </w:rPr>
        <w:t>sale</w:t>
      </w:r>
      <w:r>
        <w:rPr>
          <w:spacing w:val="28"/>
        </w:rPr>
        <w:t xml:space="preserve"> </w:t>
      </w:r>
      <w:r>
        <w:t xml:space="preserve">is not available to the trustees. If </w:t>
      </w:r>
      <w:r>
        <w:rPr>
          <w:spacing w:val="-1"/>
        </w:rPr>
        <w:t>the</w:t>
      </w:r>
      <w:r>
        <w:t xml:space="preserve"> </w:t>
      </w:r>
      <w:r>
        <w:rPr>
          <w:spacing w:val="-1"/>
        </w:rPr>
        <w:t>trustees</w:t>
      </w:r>
      <w:r>
        <w:t xml:space="preserve"> </w:t>
      </w:r>
      <w:r>
        <w:rPr>
          <w:spacing w:val="-1"/>
        </w:rPr>
        <w:t>believe</w:t>
      </w:r>
      <w:r>
        <w:t xml:space="preserve"> a </w:t>
      </w:r>
      <w:r>
        <w:rPr>
          <w:spacing w:val="-1"/>
        </w:rPr>
        <w:t>sale</w:t>
      </w:r>
      <w:r>
        <w:t xml:space="preserve"> </w:t>
      </w:r>
      <w:r>
        <w:rPr>
          <w:spacing w:val="-1"/>
        </w:rPr>
        <w:t>is</w:t>
      </w:r>
      <w:r>
        <w:t xml:space="preserve"> </w:t>
      </w:r>
      <w:r>
        <w:rPr>
          <w:spacing w:val="-1"/>
        </w:rPr>
        <w:t>necessary</w:t>
      </w:r>
      <w:r>
        <w:rPr>
          <w:spacing w:val="27"/>
        </w:rPr>
        <w:t xml:space="preserve"> </w:t>
      </w:r>
      <w:r>
        <w:rPr>
          <w:spacing w:val="-1"/>
        </w:rPr>
        <w:t>(without</w:t>
      </w:r>
      <w:r>
        <w:t xml:space="preserve"> </w:t>
      </w:r>
      <w:r>
        <w:rPr>
          <w:spacing w:val="-1"/>
        </w:rPr>
        <w:t>replacement)</w:t>
      </w:r>
      <w:r>
        <w:t xml:space="preserve"> </w:t>
      </w:r>
      <w:r>
        <w:rPr>
          <w:spacing w:val="-1"/>
        </w:rPr>
        <w:t>they</w:t>
      </w:r>
      <w:r>
        <w:t xml:space="preserve"> </w:t>
      </w:r>
      <w:r>
        <w:rPr>
          <w:spacing w:val="-1"/>
        </w:rPr>
        <w:t>can</w:t>
      </w:r>
      <w:r>
        <w:t xml:space="preserve"> </w:t>
      </w:r>
      <w:r>
        <w:rPr>
          <w:spacing w:val="-1"/>
        </w:rPr>
        <w:t>apply</w:t>
      </w:r>
      <w:r>
        <w:t xml:space="preserve"> </w:t>
      </w:r>
      <w:r>
        <w:rPr>
          <w:spacing w:val="-1"/>
        </w:rPr>
        <w:t>to</w:t>
      </w:r>
      <w:r>
        <w:rPr>
          <w:spacing w:val="-2"/>
        </w:rPr>
        <w:t xml:space="preserve"> </w:t>
      </w:r>
      <w:r>
        <w:rPr>
          <w:spacing w:val="-1"/>
        </w:rPr>
        <w:t>the</w:t>
      </w:r>
      <w:r>
        <w:t xml:space="preserve"> </w:t>
      </w:r>
      <w:r>
        <w:rPr>
          <w:spacing w:val="-1"/>
        </w:rPr>
        <w:t>Commission</w:t>
      </w:r>
      <w:r>
        <w:t xml:space="preserve"> </w:t>
      </w:r>
      <w:r>
        <w:rPr>
          <w:spacing w:val="-1"/>
        </w:rPr>
        <w:t>for</w:t>
      </w:r>
      <w:r>
        <w:t xml:space="preserve"> </w:t>
      </w:r>
      <w:r>
        <w:rPr>
          <w:spacing w:val="-1"/>
        </w:rPr>
        <w:t>authority</w:t>
      </w:r>
      <w:r>
        <w:t xml:space="preserve"> </w:t>
      </w:r>
      <w:r>
        <w:rPr>
          <w:spacing w:val="-1"/>
        </w:rPr>
        <w:t>to</w:t>
      </w:r>
      <w:r>
        <w:t xml:space="preserve"> </w:t>
      </w:r>
      <w:r>
        <w:rPr>
          <w:spacing w:val="-1"/>
        </w:rPr>
        <w:t>sell</w:t>
      </w:r>
      <w:r>
        <w:rPr>
          <w:spacing w:val="22"/>
        </w:rPr>
        <w:t xml:space="preserve"> </w:t>
      </w:r>
      <w:r>
        <w:rPr>
          <w:spacing w:val="-1"/>
        </w:rPr>
        <w:t>and</w:t>
      </w:r>
      <w:r>
        <w:t xml:space="preserve"> </w:t>
      </w:r>
      <w:r>
        <w:rPr>
          <w:spacing w:val="-1"/>
        </w:rPr>
        <w:t>to</w:t>
      </w:r>
      <w:r>
        <w:t xml:space="preserve"> </w:t>
      </w:r>
      <w:r>
        <w:rPr>
          <w:spacing w:val="-1"/>
        </w:rPr>
        <w:t>deal</w:t>
      </w:r>
      <w:r>
        <w:t xml:space="preserve"> </w:t>
      </w:r>
      <w:r>
        <w:rPr>
          <w:spacing w:val="-1"/>
        </w:rPr>
        <w:t>with</w:t>
      </w:r>
      <w:r>
        <w:t xml:space="preserve"> </w:t>
      </w:r>
      <w:r>
        <w:rPr>
          <w:spacing w:val="-1"/>
        </w:rPr>
        <w:t>the</w:t>
      </w:r>
      <w:r>
        <w:t xml:space="preserve"> </w:t>
      </w:r>
      <w:r>
        <w:rPr>
          <w:spacing w:val="-1"/>
        </w:rPr>
        <w:t>proceeds</w:t>
      </w:r>
      <w:r>
        <w:t xml:space="preserve"> </w:t>
      </w:r>
      <w:r>
        <w:rPr>
          <w:spacing w:val="-1"/>
        </w:rPr>
        <w:t>of</w:t>
      </w:r>
      <w:r>
        <w:t xml:space="preserve"> </w:t>
      </w:r>
      <w:r>
        <w:rPr>
          <w:spacing w:val="-1"/>
        </w:rPr>
        <w:t>sale.</w:t>
      </w:r>
      <w:r>
        <w:t xml:space="preserve"> </w:t>
      </w:r>
      <w:r>
        <w:rPr>
          <w:spacing w:val="-1"/>
        </w:rPr>
        <w:t>There</w:t>
      </w:r>
      <w:r>
        <w:t xml:space="preserve"> </w:t>
      </w:r>
      <w:r>
        <w:rPr>
          <w:spacing w:val="-1"/>
        </w:rPr>
        <w:t>is</w:t>
      </w:r>
      <w:r>
        <w:t xml:space="preserve"> </w:t>
      </w:r>
      <w:r>
        <w:rPr>
          <w:spacing w:val="-1"/>
        </w:rPr>
        <w:t>guidance</w:t>
      </w:r>
      <w:r>
        <w:t xml:space="preserve"> </w:t>
      </w:r>
      <w:r>
        <w:rPr>
          <w:spacing w:val="-1"/>
        </w:rPr>
        <w:t>about</w:t>
      </w:r>
      <w:r>
        <w:t xml:space="preserve"> </w:t>
      </w:r>
      <w:r>
        <w:rPr>
          <w:spacing w:val="-1"/>
        </w:rPr>
        <w:t>this</w:t>
      </w:r>
      <w:r>
        <w:t xml:space="preserve"> </w:t>
      </w:r>
      <w:r>
        <w:rPr>
          <w:spacing w:val="-1"/>
        </w:rPr>
        <w:t>on</w:t>
      </w:r>
      <w:r>
        <w:t xml:space="preserve"> </w:t>
      </w:r>
      <w:r>
        <w:rPr>
          <w:spacing w:val="-1"/>
        </w:rPr>
        <w:t>the</w:t>
      </w:r>
      <w:r>
        <w:rPr>
          <w:spacing w:val="26"/>
        </w:rPr>
        <w:t xml:space="preserve"> </w:t>
      </w:r>
      <w:r>
        <w:rPr>
          <w:spacing w:val="-1"/>
        </w:rPr>
        <w:t>Commission</w:t>
      </w:r>
      <w:r>
        <w:t xml:space="preserve"> </w:t>
      </w:r>
      <w:r>
        <w:rPr>
          <w:spacing w:val="-1"/>
        </w:rPr>
        <w:t>website.</w:t>
      </w:r>
    </w:p>
    <w:p w:rsidR="005F6529" w:rsidRDefault="005F6529">
      <w:pPr>
        <w:spacing w:before="9"/>
        <w:rPr>
          <w:rFonts w:ascii="Arial" w:eastAsia="Arial" w:hAnsi="Arial" w:cs="Arial"/>
          <w:sz w:val="23"/>
          <w:szCs w:val="23"/>
        </w:rPr>
      </w:pPr>
    </w:p>
    <w:p w:rsidR="005F6529" w:rsidRDefault="00593089" w:rsidP="00593089">
      <w:pPr>
        <w:pStyle w:val="Heading3"/>
        <w:rPr>
          <w:bCs/>
        </w:rPr>
      </w:pPr>
      <w:bookmarkStart w:id="18" w:name="Q.6._Do_you_have_to_assess_the_property_"/>
      <w:bookmarkEnd w:id="18"/>
      <w:r>
        <w:rPr>
          <w:spacing w:val="-9"/>
        </w:rPr>
        <w:t>Q.6</w:t>
      </w:r>
      <w:r>
        <w:rPr>
          <w:spacing w:val="-10"/>
        </w:rPr>
        <w:t>.</w:t>
      </w:r>
      <w:r>
        <w:rPr>
          <w:spacing w:val="-40"/>
        </w:rPr>
        <w:t xml:space="preserve"> </w:t>
      </w:r>
      <w:r>
        <w:rPr>
          <w:spacing w:val="-6"/>
        </w:rPr>
        <w:t>Do</w:t>
      </w:r>
      <w:r>
        <w:rPr>
          <w:spacing w:val="-39"/>
        </w:rPr>
        <w:t xml:space="preserve"> </w:t>
      </w:r>
      <w:r>
        <w:t>you</w:t>
      </w:r>
      <w:r>
        <w:rPr>
          <w:spacing w:val="-41"/>
        </w:rPr>
        <w:t xml:space="preserve"> </w:t>
      </w:r>
      <w:r>
        <w:rPr>
          <w:spacing w:val="-9"/>
        </w:rPr>
        <w:t>have</w:t>
      </w:r>
      <w:r>
        <w:rPr>
          <w:spacing w:val="-40"/>
        </w:rPr>
        <w:t xml:space="preserve"> </w:t>
      </w:r>
      <w:r>
        <w:rPr>
          <w:spacing w:val="-7"/>
        </w:rPr>
        <w:t>to</w:t>
      </w:r>
      <w:r>
        <w:rPr>
          <w:spacing w:val="-39"/>
        </w:rPr>
        <w:t xml:space="preserve"> </w:t>
      </w:r>
      <w:r>
        <w:rPr>
          <w:spacing w:val="-10"/>
        </w:rPr>
        <w:t>assess</w:t>
      </w:r>
      <w:r>
        <w:rPr>
          <w:spacing w:val="-41"/>
        </w:rPr>
        <w:t xml:space="preserve"> </w:t>
      </w:r>
      <w:r>
        <w:t>the</w:t>
      </w:r>
      <w:r>
        <w:rPr>
          <w:spacing w:val="-40"/>
        </w:rPr>
        <w:t xml:space="preserve"> </w:t>
      </w:r>
      <w:r>
        <w:rPr>
          <w:spacing w:val="-11"/>
        </w:rPr>
        <w:t>propert</w:t>
      </w:r>
      <w:r>
        <w:rPr>
          <w:spacing w:val="-10"/>
        </w:rPr>
        <w:t>y</w:t>
      </w:r>
      <w:r>
        <w:rPr>
          <w:spacing w:val="-39"/>
        </w:rPr>
        <w:t xml:space="preserve"> </w:t>
      </w:r>
      <w:r>
        <w:rPr>
          <w:spacing w:val="-9"/>
        </w:rPr>
        <w:t>no</w:t>
      </w:r>
      <w:r>
        <w:t>w,</w:t>
      </w:r>
      <w:r>
        <w:rPr>
          <w:spacing w:val="-39"/>
        </w:rPr>
        <w:t xml:space="preserve"> </w:t>
      </w:r>
      <w:r>
        <w:rPr>
          <w:spacing w:val="-6"/>
        </w:rPr>
        <w:t>or</w:t>
      </w:r>
      <w:r>
        <w:rPr>
          <w:spacing w:val="-40"/>
        </w:rPr>
        <w:t xml:space="preserve"> </w:t>
      </w:r>
      <w:r>
        <w:t>can</w:t>
      </w:r>
      <w:r>
        <w:rPr>
          <w:spacing w:val="-40"/>
        </w:rPr>
        <w:t xml:space="preserve"> </w:t>
      </w:r>
      <w:r>
        <w:rPr>
          <w:spacing w:val="-5"/>
        </w:rPr>
        <w:t>it</w:t>
      </w:r>
      <w:r>
        <w:rPr>
          <w:spacing w:val="-40"/>
        </w:rPr>
        <w:t xml:space="preserve"> </w:t>
      </w:r>
      <w:r>
        <w:rPr>
          <w:spacing w:val="-11"/>
        </w:rPr>
        <w:t>wa</w:t>
      </w:r>
      <w:r>
        <w:rPr>
          <w:spacing w:val="-12"/>
        </w:rPr>
        <w:t>it?</w:t>
      </w:r>
    </w:p>
    <w:p w:rsidR="005F6529" w:rsidRDefault="005F6529">
      <w:pPr>
        <w:spacing w:before="8"/>
        <w:rPr>
          <w:rFonts w:ascii="Tahoma" w:eastAsia="Tahoma" w:hAnsi="Tahoma" w:cs="Tahoma"/>
          <w:b/>
          <w:bCs/>
        </w:rPr>
      </w:pPr>
    </w:p>
    <w:p w:rsidR="005F6529" w:rsidRDefault="00593089">
      <w:pPr>
        <w:pStyle w:val="BodyText"/>
        <w:ind w:left="457" w:right="274"/>
      </w:pPr>
      <w:r>
        <w:rPr>
          <w:b/>
          <w:spacing w:val="-1"/>
        </w:rPr>
        <w:t>A.6.</w:t>
      </w:r>
      <w:r>
        <w:rPr>
          <w:b/>
          <w:spacing w:val="1"/>
        </w:rPr>
        <w:t xml:space="preserve"> </w:t>
      </w:r>
      <w:r>
        <w:rPr>
          <w:spacing w:val="-1"/>
        </w:rPr>
        <w:t>No,</w:t>
      </w:r>
      <w:r>
        <w:t xml:space="preserve"> </w:t>
      </w:r>
      <w:r>
        <w:rPr>
          <w:spacing w:val="-1"/>
        </w:rPr>
        <w:t>assessment</w:t>
      </w:r>
      <w:r>
        <w:t xml:space="preserve"> </w:t>
      </w:r>
      <w:r>
        <w:rPr>
          <w:spacing w:val="-1"/>
        </w:rPr>
        <w:t>cannot</w:t>
      </w:r>
      <w:r>
        <w:t xml:space="preserve"> </w:t>
      </w:r>
      <w:r>
        <w:rPr>
          <w:spacing w:val="-1"/>
        </w:rPr>
        <w:t>wait.</w:t>
      </w:r>
      <w:r>
        <w:rPr>
          <w:spacing w:val="64"/>
        </w:rPr>
        <w:t xml:space="preserve"> </w:t>
      </w:r>
      <w:r>
        <w:rPr>
          <w:spacing w:val="-1"/>
        </w:rPr>
        <w:t>In</w:t>
      </w:r>
      <w:r>
        <w:t xml:space="preserve"> </w:t>
      </w:r>
      <w:r>
        <w:rPr>
          <w:spacing w:val="-1"/>
        </w:rPr>
        <w:t>order</w:t>
      </w:r>
      <w:r>
        <w:t xml:space="preserve"> </w:t>
      </w:r>
      <w:r>
        <w:rPr>
          <w:spacing w:val="-1"/>
        </w:rPr>
        <w:t>to</w:t>
      </w:r>
      <w:r>
        <w:t xml:space="preserve"> </w:t>
      </w:r>
      <w:r>
        <w:rPr>
          <w:spacing w:val="-1"/>
        </w:rPr>
        <w:t>fulfil</w:t>
      </w:r>
      <w:r>
        <w:t xml:space="preserve"> </w:t>
      </w:r>
      <w:r>
        <w:rPr>
          <w:spacing w:val="-1"/>
        </w:rPr>
        <w:t>the</w:t>
      </w:r>
      <w:r>
        <w:t xml:space="preserve"> </w:t>
      </w:r>
      <w:r>
        <w:rPr>
          <w:spacing w:val="-1"/>
        </w:rPr>
        <w:t>responsibilities</w:t>
      </w:r>
      <w:r>
        <w:t xml:space="preserve"> </w:t>
      </w:r>
      <w:r>
        <w:rPr>
          <w:spacing w:val="-1"/>
        </w:rPr>
        <w:t xml:space="preserve">of </w:t>
      </w:r>
      <w:r>
        <w:t>a</w:t>
      </w:r>
      <w:r>
        <w:rPr>
          <w:spacing w:val="-1"/>
        </w:rPr>
        <w:t xml:space="preserve"> trustee</w:t>
      </w:r>
      <w:r>
        <w:rPr>
          <w:spacing w:val="50"/>
        </w:rPr>
        <w:t xml:space="preserve"> </w:t>
      </w:r>
      <w:r>
        <w:rPr>
          <w:spacing w:val="-1"/>
        </w:rPr>
        <w:t>acting</w:t>
      </w:r>
      <w:r>
        <w:t xml:space="preserve"> </w:t>
      </w:r>
      <w:r>
        <w:rPr>
          <w:spacing w:val="-1"/>
        </w:rPr>
        <w:t>in</w:t>
      </w:r>
      <w:r>
        <w:t xml:space="preserve"> </w:t>
      </w:r>
      <w:r>
        <w:rPr>
          <w:spacing w:val="-1"/>
        </w:rPr>
        <w:t>the</w:t>
      </w:r>
      <w:r>
        <w:t xml:space="preserve"> </w:t>
      </w:r>
      <w:r>
        <w:rPr>
          <w:spacing w:val="-1"/>
        </w:rPr>
        <w:t>best</w:t>
      </w:r>
      <w:r>
        <w:t xml:space="preserve"> </w:t>
      </w:r>
      <w:r>
        <w:rPr>
          <w:spacing w:val="-1"/>
        </w:rPr>
        <w:t>interests</w:t>
      </w:r>
      <w:r>
        <w:t xml:space="preserve"> </w:t>
      </w:r>
      <w:r>
        <w:rPr>
          <w:spacing w:val="-1"/>
        </w:rPr>
        <w:t>of the charity the trustees</w:t>
      </w:r>
      <w:r>
        <w:t xml:space="preserve"> </w:t>
      </w:r>
      <w:r>
        <w:rPr>
          <w:spacing w:val="-1"/>
        </w:rPr>
        <w:t>must</w:t>
      </w:r>
      <w:r>
        <w:t xml:space="preserve"> </w:t>
      </w:r>
      <w:r>
        <w:rPr>
          <w:spacing w:val="-1"/>
        </w:rPr>
        <w:t>know</w:t>
      </w:r>
      <w:r>
        <w:t xml:space="preserve"> </w:t>
      </w:r>
      <w:r>
        <w:rPr>
          <w:spacing w:val="-1"/>
        </w:rPr>
        <w:t>the</w:t>
      </w:r>
      <w:r>
        <w:t xml:space="preserve"> </w:t>
      </w:r>
      <w:r>
        <w:rPr>
          <w:spacing w:val="-1"/>
        </w:rPr>
        <w:t>trusts</w:t>
      </w:r>
      <w:r>
        <w:t xml:space="preserve"> </w:t>
      </w:r>
      <w:r>
        <w:rPr>
          <w:spacing w:val="-1"/>
        </w:rPr>
        <w:t>that</w:t>
      </w:r>
      <w:r>
        <w:rPr>
          <w:spacing w:val="32"/>
        </w:rPr>
        <w:t xml:space="preserve"> </w:t>
      </w:r>
      <w:r>
        <w:rPr>
          <w:spacing w:val="-1"/>
        </w:rPr>
        <w:t>affect</w:t>
      </w:r>
      <w:r>
        <w:t xml:space="preserve"> </w:t>
      </w:r>
      <w:r>
        <w:rPr>
          <w:spacing w:val="-1"/>
        </w:rPr>
        <w:t>all</w:t>
      </w:r>
      <w:r>
        <w:t xml:space="preserve"> </w:t>
      </w:r>
      <w:r>
        <w:rPr>
          <w:spacing w:val="-1"/>
        </w:rPr>
        <w:t>the</w:t>
      </w:r>
      <w:r>
        <w:t xml:space="preserve"> </w:t>
      </w:r>
      <w:r>
        <w:rPr>
          <w:spacing w:val="-1"/>
        </w:rPr>
        <w:t>property</w:t>
      </w:r>
      <w:r>
        <w:t xml:space="preserve"> </w:t>
      </w:r>
      <w:r>
        <w:rPr>
          <w:spacing w:val="-1"/>
        </w:rPr>
        <w:t>they</w:t>
      </w:r>
      <w:r>
        <w:t xml:space="preserve"> </w:t>
      </w:r>
      <w:r>
        <w:rPr>
          <w:spacing w:val="-1"/>
        </w:rPr>
        <w:t>manage.</w:t>
      </w:r>
      <w:r>
        <w:t xml:space="preserve"> </w:t>
      </w:r>
      <w:r>
        <w:rPr>
          <w:spacing w:val="-1"/>
        </w:rPr>
        <w:t>This</w:t>
      </w:r>
      <w:r>
        <w:t xml:space="preserve"> </w:t>
      </w:r>
      <w:r>
        <w:rPr>
          <w:spacing w:val="-1"/>
        </w:rPr>
        <w:t>is in</w:t>
      </w:r>
      <w:r>
        <w:t xml:space="preserve"> </w:t>
      </w:r>
      <w:r>
        <w:rPr>
          <w:spacing w:val="-1"/>
        </w:rPr>
        <w:t>order</w:t>
      </w:r>
      <w:r>
        <w:t xml:space="preserve"> </w:t>
      </w:r>
      <w:r>
        <w:rPr>
          <w:spacing w:val="-1"/>
        </w:rPr>
        <w:t>to</w:t>
      </w:r>
      <w:r>
        <w:t xml:space="preserve"> </w:t>
      </w:r>
      <w:r>
        <w:rPr>
          <w:spacing w:val="-1"/>
        </w:rPr>
        <w:t>avoid</w:t>
      </w:r>
      <w:r>
        <w:t xml:space="preserve"> </w:t>
      </w:r>
      <w:r>
        <w:rPr>
          <w:spacing w:val="-1"/>
        </w:rPr>
        <w:t>acting</w:t>
      </w:r>
      <w:r>
        <w:t xml:space="preserve"> </w:t>
      </w:r>
      <w:r>
        <w:rPr>
          <w:spacing w:val="-1"/>
        </w:rPr>
        <w:t>in</w:t>
      </w:r>
      <w:r>
        <w:t xml:space="preserve"> </w:t>
      </w:r>
      <w:r>
        <w:rPr>
          <w:spacing w:val="-1"/>
        </w:rPr>
        <w:t>breach</w:t>
      </w:r>
      <w:r>
        <w:t xml:space="preserve"> </w:t>
      </w:r>
      <w:r>
        <w:rPr>
          <w:spacing w:val="-1"/>
        </w:rPr>
        <w:t>of</w:t>
      </w:r>
      <w:r>
        <w:rPr>
          <w:spacing w:val="30"/>
        </w:rPr>
        <w:t xml:space="preserve"> </w:t>
      </w:r>
      <w:r>
        <w:t xml:space="preserve">trust and to </w:t>
      </w:r>
      <w:r>
        <w:t xml:space="preserve">allow them to account </w:t>
      </w:r>
      <w:r>
        <w:rPr>
          <w:spacing w:val="-1"/>
        </w:rPr>
        <w:t>correctly</w:t>
      </w:r>
      <w:r>
        <w:t xml:space="preserve"> </w:t>
      </w:r>
      <w:r>
        <w:rPr>
          <w:spacing w:val="-1"/>
        </w:rPr>
        <w:t>for</w:t>
      </w:r>
      <w:r>
        <w:t xml:space="preserve"> </w:t>
      </w:r>
      <w:r>
        <w:rPr>
          <w:spacing w:val="-1"/>
        </w:rPr>
        <w:t>the</w:t>
      </w:r>
      <w:r>
        <w:t xml:space="preserve"> </w:t>
      </w:r>
      <w:r>
        <w:rPr>
          <w:spacing w:val="-1"/>
        </w:rPr>
        <w:t>property</w:t>
      </w:r>
      <w:r>
        <w:t xml:space="preserve"> </w:t>
      </w:r>
      <w:r>
        <w:rPr>
          <w:spacing w:val="-1"/>
        </w:rPr>
        <w:t>(see</w:t>
      </w:r>
      <w:r>
        <w:t xml:space="preserve"> </w:t>
      </w:r>
      <w:r>
        <w:rPr>
          <w:spacing w:val="-1"/>
        </w:rPr>
        <w:t>part</w:t>
      </w:r>
      <w:r>
        <w:t xml:space="preserve"> </w:t>
      </w:r>
      <w:r>
        <w:rPr>
          <w:spacing w:val="-1"/>
        </w:rPr>
        <w:t>3).</w:t>
      </w:r>
      <w:r>
        <w:t xml:space="preserve"> </w:t>
      </w:r>
      <w:r>
        <w:rPr>
          <w:spacing w:val="-1"/>
        </w:rPr>
        <w:t>Re-</w:t>
      </w:r>
      <w:r>
        <w:rPr>
          <w:spacing w:val="24"/>
        </w:rPr>
        <w:t xml:space="preserve"> </w:t>
      </w:r>
      <w:r>
        <w:rPr>
          <w:spacing w:val="-1"/>
        </w:rPr>
        <w:t>organisation</w:t>
      </w:r>
      <w:r>
        <w:t xml:space="preserve"> </w:t>
      </w:r>
      <w:r>
        <w:rPr>
          <w:spacing w:val="-1"/>
        </w:rPr>
        <w:t>of</w:t>
      </w:r>
      <w:r>
        <w:t xml:space="preserve"> </w:t>
      </w:r>
      <w:r>
        <w:rPr>
          <w:spacing w:val="-1"/>
        </w:rPr>
        <w:t>the</w:t>
      </w:r>
      <w:r>
        <w:t xml:space="preserve"> </w:t>
      </w:r>
      <w:r>
        <w:rPr>
          <w:spacing w:val="-1"/>
        </w:rPr>
        <w:t>Society,</w:t>
      </w:r>
      <w:r>
        <w:t xml:space="preserve"> </w:t>
      </w:r>
      <w:r>
        <w:rPr>
          <w:spacing w:val="-1"/>
        </w:rPr>
        <w:t>together</w:t>
      </w:r>
      <w:r>
        <w:t xml:space="preserve"> </w:t>
      </w:r>
      <w:r>
        <w:rPr>
          <w:spacing w:val="-1"/>
        </w:rPr>
        <w:t>with</w:t>
      </w:r>
      <w:r>
        <w:t xml:space="preserve"> </w:t>
      </w:r>
      <w:r>
        <w:rPr>
          <w:spacing w:val="-1"/>
        </w:rPr>
        <w:t>registration</w:t>
      </w:r>
      <w:r>
        <w:t xml:space="preserve"> </w:t>
      </w:r>
      <w:r>
        <w:rPr>
          <w:spacing w:val="-1"/>
        </w:rPr>
        <w:t>(following</w:t>
      </w:r>
      <w:r>
        <w:t xml:space="preserve"> </w:t>
      </w:r>
      <w:r>
        <w:rPr>
          <w:spacing w:val="-1"/>
        </w:rPr>
        <w:t>the</w:t>
      </w:r>
      <w:r>
        <w:t xml:space="preserve"> </w:t>
      </w:r>
      <w:r>
        <w:rPr>
          <w:spacing w:val="-1"/>
        </w:rPr>
        <w:t>ending</w:t>
      </w:r>
      <w:r>
        <w:t xml:space="preserve"> </w:t>
      </w:r>
      <w:r>
        <w:rPr>
          <w:spacing w:val="-1"/>
        </w:rPr>
        <w:t>of</w:t>
      </w:r>
      <w:r>
        <w:rPr>
          <w:spacing w:val="2"/>
        </w:rPr>
        <w:t xml:space="preserve"> </w:t>
      </w:r>
      <w:r>
        <w:rPr>
          <w:spacing w:val="-1"/>
        </w:rPr>
        <w:t>the</w:t>
      </w:r>
      <w:r>
        <w:rPr>
          <w:spacing w:val="22"/>
        </w:rPr>
        <w:t xml:space="preserve"> </w:t>
      </w:r>
      <w:r>
        <w:t>excepted status for Quaker</w:t>
      </w:r>
      <w:r>
        <w:rPr>
          <w:spacing w:val="-1"/>
        </w:rPr>
        <w:t xml:space="preserve"> charities)</w:t>
      </w:r>
      <w:r>
        <w:t xml:space="preserve"> </w:t>
      </w:r>
      <w:r>
        <w:rPr>
          <w:spacing w:val="-1"/>
        </w:rPr>
        <w:t>has</w:t>
      </w:r>
      <w:r>
        <w:t xml:space="preserve"> </w:t>
      </w:r>
      <w:r>
        <w:rPr>
          <w:spacing w:val="-1"/>
        </w:rPr>
        <w:t>provided</w:t>
      </w:r>
      <w:r>
        <w:t xml:space="preserve"> </w:t>
      </w:r>
      <w:r>
        <w:rPr>
          <w:spacing w:val="-1"/>
        </w:rPr>
        <w:t>an</w:t>
      </w:r>
      <w:r>
        <w:t xml:space="preserve"> </w:t>
      </w:r>
      <w:r>
        <w:rPr>
          <w:spacing w:val="-1"/>
        </w:rPr>
        <w:t>opportunity</w:t>
      </w:r>
      <w:r>
        <w:t xml:space="preserve"> </w:t>
      </w:r>
      <w:r>
        <w:rPr>
          <w:spacing w:val="-1"/>
        </w:rPr>
        <w:t>to</w:t>
      </w:r>
      <w:r>
        <w:t xml:space="preserve"> </w:t>
      </w:r>
      <w:r>
        <w:rPr>
          <w:spacing w:val="-1"/>
        </w:rPr>
        <w:t>ensure</w:t>
      </w:r>
      <w:r>
        <w:t xml:space="preserve"> </w:t>
      </w:r>
      <w:r>
        <w:rPr>
          <w:spacing w:val="-1"/>
        </w:rPr>
        <w:t>that</w:t>
      </w:r>
      <w:r>
        <w:rPr>
          <w:spacing w:val="27"/>
        </w:rPr>
        <w:t xml:space="preserve"> </w:t>
      </w:r>
      <w:r>
        <w:t>trustees of</w:t>
      </w:r>
      <w:r>
        <w:rPr>
          <w:spacing w:val="-2"/>
        </w:rPr>
        <w:t xml:space="preserve"> </w:t>
      </w:r>
      <w:r>
        <w:rPr>
          <w:b/>
        </w:rPr>
        <w:t>all</w:t>
      </w:r>
      <w:r>
        <w:rPr>
          <w:b/>
          <w:spacing w:val="1"/>
        </w:rPr>
        <w:t xml:space="preserve"> </w:t>
      </w:r>
      <w:r>
        <w:rPr>
          <w:spacing w:val="-1"/>
        </w:rPr>
        <w:t>AQMs</w:t>
      </w:r>
      <w:r>
        <w:t xml:space="preserve"> </w:t>
      </w:r>
      <w:r>
        <w:rPr>
          <w:spacing w:val="-1"/>
        </w:rPr>
        <w:t>proceed</w:t>
      </w:r>
      <w:r>
        <w:t xml:space="preserve"> </w:t>
      </w:r>
      <w:r>
        <w:rPr>
          <w:spacing w:val="-1"/>
        </w:rPr>
        <w:t>with</w:t>
      </w:r>
      <w:r>
        <w:t xml:space="preserve"> </w:t>
      </w:r>
      <w:r>
        <w:rPr>
          <w:spacing w:val="-1"/>
        </w:rPr>
        <w:t>clear</w:t>
      </w:r>
      <w:r>
        <w:t xml:space="preserve"> </w:t>
      </w:r>
      <w:r>
        <w:rPr>
          <w:spacing w:val="-1"/>
        </w:rPr>
        <w:t>and</w:t>
      </w:r>
      <w:r>
        <w:t xml:space="preserve"> </w:t>
      </w:r>
      <w:r>
        <w:rPr>
          <w:spacing w:val="-2"/>
        </w:rPr>
        <w:t>simplified</w:t>
      </w:r>
      <w:r>
        <w:t xml:space="preserve"> </w:t>
      </w:r>
      <w:r>
        <w:rPr>
          <w:spacing w:val="-1"/>
        </w:rPr>
        <w:t>governance</w:t>
      </w:r>
      <w:r>
        <w:t xml:space="preserve"> </w:t>
      </w:r>
      <w:r>
        <w:rPr>
          <w:spacing w:val="-1"/>
        </w:rPr>
        <w:t>(under</w:t>
      </w:r>
      <w:r>
        <w:t xml:space="preserve"> </w:t>
      </w:r>
      <w:r>
        <w:rPr>
          <w:spacing w:val="-1"/>
        </w:rPr>
        <w:t>the</w:t>
      </w:r>
      <w:r>
        <w:rPr>
          <w:spacing w:val="32"/>
        </w:rPr>
        <w:t xml:space="preserve"> </w:t>
      </w:r>
      <w:r>
        <w:rPr>
          <w:spacing w:val="-1"/>
        </w:rPr>
        <w:t>proposed</w:t>
      </w:r>
      <w:r>
        <w:t xml:space="preserve"> </w:t>
      </w:r>
      <w:r>
        <w:rPr>
          <w:spacing w:val="-1"/>
        </w:rPr>
        <w:t>schemes).</w:t>
      </w:r>
      <w:r>
        <w:t xml:space="preserve">  </w:t>
      </w:r>
      <w:r>
        <w:rPr>
          <w:spacing w:val="-1"/>
        </w:rPr>
        <w:t>Clarity</w:t>
      </w:r>
      <w:r>
        <w:t xml:space="preserve"> about the trusts of </w:t>
      </w:r>
      <w:r>
        <w:rPr>
          <w:spacing w:val="-1"/>
        </w:rPr>
        <w:t>property</w:t>
      </w:r>
      <w:r>
        <w:t xml:space="preserve"> </w:t>
      </w:r>
      <w:r>
        <w:rPr>
          <w:spacing w:val="-1"/>
        </w:rPr>
        <w:t>controlled</w:t>
      </w:r>
      <w:r>
        <w:t xml:space="preserve"> </w:t>
      </w:r>
      <w:r>
        <w:rPr>
          <w:spacing w:val="-1"/>
        </w:rPr>
        <w:t>by</w:t>
      </w:r>
      <w:r>
        <w:t xml:space="preserve"> </w:t>
      </w:r>
      <w:r>
        <w:rPr>
          <w:spacing w:val="-1"/>
        </w:rPr>
        <w:t>AQM</w:t>
      </w:r>
      <w:r>
        <w:rPr>
          <w:spacing w:val="29"/>
        </w:rPr>
        <w:t xml:space="preserve"> </w:t>
      </w:r>
      <w:r>
        <w:rPr>
          <w:spacing w:val="-1"/>
        </w:rPr>
        <w:t>trustees</w:t>
      </w:r>
      <w:r>
        <w:t xml:space="preserve"> </w:t>
      </w:r>
      <w:r>
        <w:rPr>
          <w:spacing w:val="-1"/>
        </w:rPr>
        <w:t>is</w:t>
      </w:r>
      <w:r>
        <w:t xml:space="preserve"> </w:t>
      </w:r>
      <w:r>
        <w:rPr>
          <w:spacing w:val="-1"/>
        </w:rPr>
        <w:t>essential</w:t>
      </w:r>
      <w:r>
        <w:t xml:space="preserve"> </w:t>
      </w:r>
      <w:r>
        <w:rPr>
          <w:spacing w:val="-1"/>
        </w:rPr>
        <w:t>to</w:t>
      </w:r>
      <w:r>
        <w:rPr>
          <w:spacing w:val="1"/>
        </w:rPr>
        <w:t xml:space="preserve"> </w:t>
      </w:r>
      <w:r>
        <w:rPr>
          <w:spacing w:val="-1"/>
        </w:rPr>
        <w:t>this</w:t>
      </w:r>
      <w:r>
        <w:t xml:space="preserve"> </w:t>
      </w:r>
      <w:r>
        <w:rPr>
          <w:spacing w:val="-1"/>
        </w:rPr>
        <w:t>scheme</w:t>
      </w:r>
      <w:r>
        <w:t xml:space="preserve"> </w:t>
      </w:r>
      <w:r>
        <w:rPr>
          <w:spacing w:val="-1"/>
        </w:rPr>
        <w:t>process.</w:t>
      </w:r>
    </w:p>
    <w:p w:rsidR="005F6529" w:rsidRDefault="005F6529">
      <w:pPr>
        <w:rPr>
          <w:rFonts w:ascii="Arial" w:eastAsia="Arial" w:hAnsi="Arial" w:cs="Arial"/>
          <w:sz w:val="24"/>
          <w:szCs w:val="24"/>
        </w:rPr>
      </w:pPr>
    </w:p>
    <w:p w:rsidR="005F6529" w:rsidRDefault="005F6529">
      <w:pPr>
        <w:spacing w:before="9"/>
        <w:rPr>
          <w:rFonts w:ascii="Arial" w:eastAsia="Arial" w:hAnsi="Arial" w:cs="Arial"/>
          <w:sz w:val="23"/>
          <w:szCs w:val="23"/>
        </w:rPr>
      </w:pPr>
    </w:p>
    <w:p w:rsidR="005F6529" w:rsidRDefault="00593089" w:rsidP="00593089">
      <w:pPr>
        <w:pStyle w:val="Heading3"/>
        <w:rPr>
          <w:bCs/>
        </w:rPr>
      </w:pPr>
      <w:bookmarkStart w:id="19" w:name="Q.7._What_if_you_can’t_find_documents_se"/>
      <w:bookmarkEnd w:id="19"/>
      <w:r>
        <w:t>Q.7.</w:t>
      </w:r>
      <w:r>
        <w:rPr>
          <w:spacing w:val="-40"/>
        </w:rPr>
        <w:t xml:space="preserve"> </w:t>
      </w:r>
      <w:r>
        <w:t>What</w:t>
      </w:r>
      <w:r>
        <w:rPr>
          <w:spacing w:val="-40"/>
        </w:rPr>
        <w:t xml:space="preserve"> </w:t>
      </w:r>
      <w:r>
        <w:rPr>
          <w:spacing w:val="-5"/>
        </w:rPr>
        <w:t>if</w:t>
      </w:r>
      <w:r>
        <w:rPr>
          <w:spacing w:val="-40"/>
        </w:rPr>
        <w:t xml:space="preserve"> </w:t>
      </w:r>
      <w:r>
        <w:rPr>
          <w:spacing w:val="-8"/>
        </w:rPr>
        <w:t>you</w:t>
      </w:r>
      <w:r>
        <w:rPr>
          <w:spacing w:val="-40"/>
        </w:rPr>
        <w:t xml:space="preserve"> </w:t>
      </w:r>
      <w:r>
        <w:t>can’t</w:t>
      </w:r>
      <w:r>
        <w:rPr>
          <w:spacing w:val="-40"/>
        </w:rPr>
        <w:t xml:space="preserve"> </w:t>
      </w:r>
      <w:r>
        <w:t>find</w:t>
      </w:r>
      <w:r>
        <w:rPr>
          <w:spacing w:val="-40"/>
        </w:rPr>
        <w:t xml:space="preserve"> </w:t>
      </w:r>
      <w:r>
        <w:rPr>
          <w:spacing w:val="-10"/>
        </w:rPr>
        <w:t>documents</w:t>
      </w:r>
      <w:r>
        <w:rPr>
          <w:spacing w:val="-40"/>
        </w:rPr>
        <w:t xml:space="preserve"> </w:t>
      </w:r>
      <w:r>
        <w:rPr>
          <w:spacing w:val="-10"/>
        </w:rPr>
        <w:t>sett</w:t>
      </w:r>
      <w:r>
        <w:t>ing</w:t>
      </w:r>
      <w:r>
        <w:rPr>
          <w:spacing w:val="-39"/>
        </w:rPr>
        <w:t xml:space="preserve"> </w:t>
      </w:r>
      <w:r>
        <w:rPr>
          <w:spacing w:val="-8"/>
        </w:rPr>
        <w:t>out</w:t>
      </w:r>
      <w:r>
        <w:rPr>
          <w:spacing w:val="-41"/>
        </w:rPr>
        <w:t xml:space="preserve"> </w:t>
      </w:r>
      <w:r>
        <w:rPr>
          <w:spacing w:val="-8"/>
        </w:rPr>
        <w:t>the</w:t>
      </w:r>
      <w:r>
        <w:rPr>
          <w:spacing w:val="-40"/>
        </w:rPr>
        <w:t xml:space="preserve"> </w:t>
      </w:r>
      <w:r>
        <w:rPr>
          <w:spacing w:val="-11"/>
        </w:rPr>
        <w:t>trusts</w:t>
      </w:r>
      <w:r>
        <w:rPr>
          <w:spacing w:val="-40"/>
        </w:rPr>
        <w:t xml:space="preserve"> </w:t>
      </w:r>
      <w:r>
        <w:rPr>
          <w:spacing w:val="-7"/>
        </w:rPr>
        <w:t>of</w:t>
      </w:r>
      <w:r>
        <w:rPr>
          <w:spacing w:val="-40"/>
        </w:rPr>
        <w:t xml:space="preserve"> </w:t>
      </w:r>
      <w:r>
        <w:t>a</w:t>
      </w:r>
      <w:r>
        <w:rPr>
          <w:spacing w:val="-40"/>
        </w:rPr>
        <w:t xml:space="preserve"> </w:t>
      </w:r>
      <w:r>
        <w:rPr>
          <w:spacing w:val="-11"/>
        </w:rPr>
        <w:t>particular</w:t>
      </w:r>
      <w:r>
        <w:rPr>
          <w:spacing w:val="-40"/>
        </w:rPr>
        <w:t xml:space="preserve"> </w:t>
      </w:r>
      <w:r>
        <w:rPr>
          <w:spacing w:val="-12"/>
        </w:rPr>
        <w:t>property?</w:t>
      </w:r>
    </w:p>
    <w:p w:rsidR="005F6529" w:rsidRDefault="005F6529">
      <w:pPr>
        <w:spacing w:before="8"/>
        <w:rPr>
          <w:rFonts w:ascii="Tahoma" w:eastAsia="Tahoma" w:hAnsi="Tahoma" w:cs="Tahoma"/>
          <w:b/>
          <w:bCs/>
        </w:rPr>
      </w:pPr>
    </w:p>
    <w:p w:rsidR="005F6529" w:rsidRDefault="00593089">
      <w:pPr>
        <w:pStyle w:val="BodyText"/>
        <w:ind w:left="458" w:right="119"/>
      </w:pPr>
      <w:r>
        <w:rPr>
          <w:b/>
          <w:spacing w:val="-1"/>
        </w:rPr>
        <w:t>A.7.</w:t>
      </w:r>
      <w:r>
        <w:rPr>
          <w:b/>
        </w:rPr>
        <w:t xml:space="preserve"> </w:t>
      </w:r>
      <w:r>
        <w:rPr>
          <w:spacing w:val="-1"/>
        </w:rPr>
        <w:t>If</w:t>
      </w:r>
      <w:r>
        <w:t xml:space="preserve"> </w:t>
      </w:r>
      <w:r>
        <w:rPr>
          <w:spacing w:val="-1"/>
        </w:rPr>
        <w:t>the</w:t>
      </w:r>
      <w:r>
        <w:t xml:space="preserve"> </w:t>
      </w:r>
      <w:r>
        <w:rPr>
          <w:spacing w:val="-1"/>
        </w:rPr>
        <w:t>AQM</w:t>
      </w:r>
      <w:r>
        <w:t xml:space="preserve"> </w:t>
      </w:r>
      <w:r>
        <w:rPr>
          <w:spacing w:val="-1"/>
        </w:rPr>
        <w:t>trustees have</w:t>
      </w:r>
      <w:r>
        <w:t xml:space="preserve"> </w:t>
      </w:r>
      <w:r>
        <w:rPr>
          <w:spacing w:val="-1"/>
        </w:rPr>
        <w:t>taken</w:t>
      </w:r>
      <w:r>
        <w:t xml:space="preserve"> </w:t>
      </w:r>
      <w:r>
        <w:rPr>
          <w:spacing w:val="-1"/>
        </w:rPr>
        <w:t>all</w:t>
      </w:r>
      <w:r>
        <w:t xml:space="preserve"> </w:t>
      </w:r>
      <w:r>
        <w:rPr>
          <w:spacing w:val="-1"/>
        </w:rPr>
        <w:t>reasonable</w:t>
      </w:r>
      <w:r>
        <w:t xml:space="preserve"> </w:t>
      </w:r>
      <w:r>
        <w:rPr>
          <w:spacing w:val="-1"/>
        </w:rPr>
        <w:t>steps</w:t>
      </w:r>
      <w:r>
        <w:t xml:space="preserve"> </w:t>
      </w:r>
      <w:r>
        <w:rPr>
          <w:spacing w:val="-1"/>
        </w:rPr>
        <w:t>to</w:t>
      </w:r>
      <w:r>
        <w:t xml:space="preserve"> </w:t>
      </w:r>
      <w:r>
        <w:rPr>
          <w:spacing w:val="-1"/>
        </w:rPr>
        <w:t>identify</w:t>
      </w:r>
      <w:r>
        <w:t xml:space="preserve"> </w:t>
      </w:r>
      <w:r>
        <w:rPr>
          <w:spacing w:val="-1"/>
        </w:rPr>
        <w:t>the</w:t>
      </w:r>
      <w:r>
        <w:t xml:space="preserve"> </w:t>
      </w:r>
      <w:r>
        <w:rPr>
          <w:spacing w:val="-1"/>
        </w:rPr>
        <w:t>trusts</w:t>
      </w:r>
      <w:r>
        <w:t xml:space="preserve"> </w:t>
      </w:r>
      <w:r>
        <w:rPr>
          <w:spacing w:val="-1"/>
        </w:rPr>
        <w:t>of</w:t>
      </w:r>
      <w:r>
        <w:rPr>
          <w:spacing w:val="32"/>
        </w:rPr>
        <w:t xml:space="preserve"> </w:t>
      </w:r>
      <w:r>
        <w:rPr>
          <w:spacing w:val="-1"/>
        </w:rPr>
        <w:t>the</w:t>
      </w:r>
      <w:r>
        <w:t xml:space="preserve"> </w:t>
      </w:r>
      <w:r>
        <w:rPr>
          <w:spacing w:val="-1"/>
        </w:rPr>
        <w:t>property</w:t>
      </w:r>
      <w:r>
        <w:t xml:space="preserve"> </w:t>
      </w:r>
      <w:r>
        <w:rPr>
          <w:spacing w:val="-1"/>
        </w:rPr>
        <w:t>they</w:t>
      </w:r>
      <w:r>
        <w:t xml:space="preserve"> </w:t>
      </w:r>
      <w:r>
        <w:rPr>
          <w:spacing w:val="-1"/>
        </w:rPr>
        <w:t>control</w:t>
      </w:r>
      <w:r>
        <w:t xml:space="preserve"> </w:t>
      </w:r>
      <w:r>
        <w:rPr>
          <w:spacing w:val="-1"/>
        </w:rPr>
        <w:t>and</w:t>
      </w:r>
      <w:r>
        <w:t xml:space="preserve"> </w:t>
      </w:r>
      <w:r>
        <w:rPr>
          <w:spacing w:val="-1"/>
        </w:rPr>
        <w:t>have</w:t>
      </w:r>
      <w:r>
        <w:t xml:space="preserve"> </w:t>
      </w:r>
      <w:r>
        <w:rPr>
          <w:spacing w:val="-1"/>
        </w:rPr>
        <w:t>been</w:t>
      </w:r>
      <w:r>
        <w:t xml:space="preserve"> </w:t>
      </w:r>
      <w:r>
        <w:rPr>
          <w:spacing w:val="-1"/>
        </w:rPr>
        <w:t>unable</w:t>
      </w:r>
      <w:r>
        <w:t xml:space="preserve"> </w:t>
      </w:r>
      <w:r>
        <w:rPr>
          <w:spacing w:val="-1"/>
        </w:rPr>
        <w:t>to</w:t>
      </w:r>
      <w:r>
        <w:t xml:space="preserve"> </w:t>
      </w:r>
      <w:r>
        <w:rPr>
          <w:spacing w:val="-1"/>
        </w:rPr>
        <w:t>locate</w:t>
      </w:r>
      <w:r>
        <w:t xml:space="preserve"> </w:t>
      </w:r>
      <w:r>
        <w:rPr>
          <w:spacing w:val="-1"/>
        </w:rPr>
        <w:t>any</w:t>
      </w:r>
      <w:r>
        <w:t xml:space="preserve"> </w:t>
      </w:r>
      <w:r>
        <w:rPr>
          <w:spacing w:val="-1"/>
        </w:rPr>
        <w:t>evidence</w:t>
      </w:r>
      <w:r>
        <w:t xml:space="preserve"> </w:t>
      </w:r>
      <w:r>
        <w:rPr>
          <w:spacing w:val="-1"/>
        </w:rPr>
        <w:t>concerning</w:t>
      </w:r>
      <w:r>
        <w:rPr>
          <w:spacing w:val="28"/>
        </w:rPr>
        <w:t xml:space="preserve"> </w:t>
      </w:r>
      <w:r>
        <w:rPr>
          <w:spacing w:val="-1"/>
        </w:rPr>
        <w:t>those</w:t>
      </w:r>
      <w:r>
        <w:t xml:space="preserve"> </w:t>
      </w:r>
      <w:r>
        <w:rPr>
          <w:spacing w:val="-1"/>
        </w:rPr>
        <w:t>trusts,</w:t>
      </w:r>
      <w:r>
        <w:t xml:space="preserve"> </w:t>
      </w:r>
      <w:r>
        <w:rPr>
          <w:spacing w:val="-1"/>
        </w:rPr>
        <w:t>the</w:t>
      </w:r>
      <w:r>
        <w:t xml:space="preserve"> </w:t>
      </w:r>
      <w:r>
        <w:rPr>
          <w:spacing w:val="-1"/>
        </w:rPr>
        <w:t>Commission</w:t>
      </w:r>
      <w:r>
        <w:t xml:space="preserve"> </w:t>
      </w:r>
      <w:r>
        <w:rPr>
          <w:spacing w:val="-1"/>
        </w:rPr>
        <w:t>will</w:t>
      </w:r>
      <w:r>
        <w:t xml:space="preserve"> </w:t>
      </w:r>
      <w:r>
        <w:rPr>
          <w:spacing w:val="-1"/>
        </w:rPr>
        <w:t>adopt</w:t>
      </w:r>
      <w:r>
        <w:t xml:space="preserve"> a </w:t>
      </w:r>
      <w:r>
        <w:rPr>
          <w:spacing w:val="-1"/>
        </w:rPr>
        <w:t>pragmatic</w:t>
      </w:r>
      <w:r>
        <w:t xml:space="preserve"> </w:t>
      </w:r>
      <w:r>
        <w:rPr>
          <w:spacing w:val="-1"/>
        </w:rPr>
        <w:t>view</w:t>
      </w:r>
      <w:r>
        <w:t xml:space="preserve"> </w:t>
      </w:r>
      <w:r>
        <w:rPr>
          <w:spacing w:val="-1"/>
        </w:rPr>
        <w:t>of</w:t>
      </w:r>
      <w:r>
        <w:t xml:space="preserve"> </w:t>
      </w:r>
      <w:r>
        <w:rPr>
          <w:spacing w:val="-1"/>
        </w:rPr>
        <w:t>the</w:t>
      </w:r>
      <w:r>
        <w:t xml:space="preserve"> </w:t>
      </w:r>
      <w:r>
        <w:rPr>
          <w:spacing w:val="-1"/>
        </w:rPr>
        <w:t>terms</w:t>
      </w:r>
      <w:r>
        <w:t xml:space="preserve"> </w:t>
      </w:r>
      <w:r>
        <w:rPr>
          <w:spacing w:val="-1"/>
        </w:rPr>
        <w:t>upon</w:t>
      </w:r>
      <w:r>
        <w:t xml:space="preserve"> </w:t>
      </w:r>
      <w:r>
        <w:rPr>
          <w:spacing w:val="-1"/>
        </w:rPr>
        <w:t>which</w:t>
      </w:r>
      <w:r>
        <w:rPr>
          <w:spacing w:val="24"/>
        </w:rPr>
        <w:t xml:space="preserve"> </w:t>
      </w:r>
      <w:r>
        <w:rPr>
          <w:spacing w:val="-1"/>
        </w:rPr>
        <w:t>the</w:t>
      </w:r>
      <w:r>
        <w:t xml:space="preserve"> </w:t>
      </w:r>
      <w:r>
        <w:rPr>
          <w:spacing w:val="-1"/>
        </w:rPr>
        <w:t>property</w:t>
      </w:r>
      <w:r>
        <w:t xml:space="preserve"> </w:t>
      </w:r>
      <w:r>
        <w:rPr>
          <w:spacing w:val="-1"/>
        </w:rPr>
        <w:t>is</w:t>
      </w:r>
      <w:r>
        <w:t xml:space="preserve"> </w:t>
      </w:r>
      <w:r>
        <w:rPr>
          <w:spacing w:val="-1"/>
        </w:rPr>
        <w:t>held.</w:t>
      </w:r>
      <w:r>
        <w:t xml:space="preserve"> </w:t>
      </w:r>
      <w:r>
        <w:rPr>
          <w:spacing w:val="1"/>
        </w:rPr>
        <w:t xml:space="preserve"> </w:t>
      </w:r>
      <w:r>
        <w:rPr>
          <w:spacing w:val="-1"/>
        </w:rPr>
        <w:t>In</w:t>
      </w:r>
      <w:r>
        <w:t xml:space="preserve"> </w:t>
      </w:r>
      <w:r>
        <w:rPr>
          <w:spacing w:val="-1"/>
        </w:rPr>
        <w:t>most</w:t>
      </w:r>
      <w:r>
        <w:t xml:space="preserve"> </w:t>
      </w:r>
      <w:r>
        <w:rPr>
          <w:spacing w:val="-1"/>
        </w:rPr>
        <w:t>cases,</w:t>
      </w:r>
      <w:r>
        <w:t xml:space="preserve"> </w:t>
      </w:r>
      <w:r>
        <w:rPr>
          <w:spacing w:val="-1"/>
        </w:rPr>
        <w:t>in</w:t>
      </w:r>
      <w:r>
        <w:rPr>
          <w:spacing w:val="-3"/>
        </w:rPr>
        <w:t xml:space="preserve"> </w:t>
      </w:r>
      <w:r>
        <w:rPr>
          <w:spacing w:val="-1"/>
        </w:rPr>
        <w:t>the</w:t>
      </w:r>
      <w:r>
        <w:t xml:space="preserve"> </w:t>
      </w:r>
      <w:r>
        <w:rPr>
          <w:spacing w:val="-1"/>
        </w:rPr>
        <w:t>absence</w:t>
      </w:r>
      <w:r>
        <w:t xml:space="preserve"> </w:t>
      </w:r>
      <w:r>
        <w:rPr>
          <w:spacing w:val="-1"/>
        </w:rPr>
        <w:t>of</w:t>
      </w:r>
      <w:r>
        <w:t xml:space="preserve"> </w:t>
      </w:r>
      <w:r>
        <w:rPr>
          <w:spacing w:val="-1"/>
        </w:rPr>
        <w:t>evidence</w:t>
      </w:r>
      <w:r>
        <w:t xml:space="preserve"> </w:t>
      </w:r>
      <w:r>
        <w:rPr>
          <w:spacing w:val="-1"/>
        </w:rPr>
        <w:t>to</w:t>
      </w:r>
      <w:r>
        <w:t xml:space="preserve"> </w:t>
      </w:r>
      <w:r>
        <w:rPr>
          <w:spacing w:val="-1"/>
        </w:rPr>
        <w:t>the</w:t>
      </w:r>
      <w:r>
        <w:t xml:space="preserve"> </w:t>
      </w:r>
      <w:r>
        <w:rPr>
          <w:spacing w:val="-1"/>
        </w:rPr>
        <w:t>contrary, the</w:t>
      </w:r>
      <w:r>
        <w:rPr>
          <w:spacing w:val="35"/>
        </w:rPr>
        <w:t xml:space="preserve"> </w:t>
      </w:r>
      <w:r>
        <w:rPr>
          <w:spacing w:val="-1"/>
        </w:rPr>
        <w:t>Commission</w:t>
      </w:r>
      <w:r>
        <w:t xml:space="preserve"> </w:t>
      </w:r>
      <w:r>
        <w:rPr>
          <w:spacing w:val="-1"/>
        </w:rPr>
        <w:t>will</w:t>
      </w:r>
      <w:r>
        <w:t xml:space="preserve"> </w:t>
      </w:r>
      <w:r>
        <w:rPr>
          <w:spacing w:val="-1"/>
        </w:rPr>
        <w:t>accept</w:t>
      </w:r>
      <w:r>
        <w:t xml:space="preserve"> a </w:t>
      </w:r>
      <w:r>
        <w:rPr>
          <w:spacing w:val="-1"/>
        </w:rPr>
        <w:t>conclusion</w:t>
      </w:r>
      <w:r>
        <w:rPr>
          <w:spacing w:val="1"/>
        </w:rPr>
        <w:t xml:space="preserve"> </w:t>
      </w:r>
      <w:r>
        <w:t>that the property is not permanent</w:t>
      </w:r>
      <w:r>
        <w:rPr>
          <w:spacing w:val="25"/>
        </w:rPr>
        <w:t xml:space="preserve"> </w:t>
      </w:r>
      <w:r>
        <w:rPr>
          <w:spacing w:val="-1"/>
        </w:rPr>
        <w:t>endowment.</w:t>
      </w:r>
    </w:p>
    <w:p w:rsidR="005F6529" w:rsidRDefault="005F6529">
      <w:pPr>
        <w:spacing w:before="9"/>
        <w:rPr>
          <w:rFonts w:ascii="Arial" w:eastAsia="Arial" w:hAnsi="Arial" w:cs="Arial"/>
          <w:sz w:val="23"/>
          <w:szCs w:val="23"/>
        </w:rPr>
      </w:pPr>
    </w:p>
    <w:p w:rsidR="005F6529" w:rsidRDefault="00593089" w:rsidP="00593089">
      <w:pPr>
        <w:pStyle w:val="Heading3"/>
        <w:rPr>
          <w:bCs/>
        </w:rPr>
      </w:pPr>
      <w:bookmarkStart w:id="20" w:name="Q8._Who_can_help_us_to_assess_the_correc"/>
      <w:bookmarkEnd w:id="20"/>
      <w:r>
        <w:rPr>
          <w:spacing w:val="-9"/>
        </w:rPr>
        <w:t>Q.</w:t>
      </w:r>
      <w:r>
        <w:rPr>
          <w:spacing w:val="-9"/>
        </w:rPr>
        <w:t>8.</w:t>
      </w:r>
      <w:r>
        <w:rPr>
          <w:spacing w:val="-44"/>
        </w:rPr>
        <w:t xml:space="preserve"> </w:t>
      </w:r>
      <w:r>
        <w:rPr>
          <w:spacing w:val="-9"/>
        </w:rPr>
        <w:t>Who</w:t>
      </w:r>
      <w:r>
        <w:rPr>
          <w:spacing w:val="-44"/>
        </w:rPr>
        <w:t xml:space="preserve"> </w:t>
      </w:r>
      <w:r>
        <w:rPr>
          <w:spacing w:val="-9"/>
        </w:rPr>
        <w:t>can</w:t>
      </w:r>
      <w:r>
        <w:rPr>
          <w:spacing w:val="-43"/>
        </w:rPr>
        <w:t xml:space="preserve"> </w:t>
      </w:r>
      <w:r>
        <w:t>help</w:t>
      </w:r>
      <w:r>
        <w:rPr>
          <w:spacing w:val="-44"/>
        </w:rPr>
        <w:t xml:space="preserve"> </w:t>
      </w:r>
      <w:r>
        <w:rPr>
          <w:spacing w:val="-7"/>
        </w:rPr>
        <w:t>us</w:t>
      </w:r>
      <w:r>
        <w:rPr>
          <w:spacing w:val="-43"/>
        </w:rPr>
        <w:t xml:space="preserve"> </w:t>
      </w:r>
      <w:r>
        <w:rPr>
          <w:spacing w:val="-7"/>
        </w:rPr>
        <w:t>to</w:t>
      </w:r>
      <w:r>
        <w:rPr>
          <w:spacing w:val="-44"/>
        </w:rPr>
        <w:t xml:space="preserve"> </w:t>
      </w:r>
      <w:r>
        <w:t>assess</w:t>
      </w:r>
      <w:r>
        <w:rPr>
          <w:spacing w:val="-44"/>
        </w:rPr>
        <w:t xml:space="preserve"> </w:t>
      </w:r>
      <w:r>
        <w:rPr>
          <w:spacing w:val="-8"/>
        </w:rPr>
        <w:t>the</w:t>
      </w:r>
      <w:r>
        <w:rPr>
          <w:spacing w:val="-44"/>
        </w:rPr>
        <w:t xml:space="preserve"> </w:t>
      </w:r>
      <w:r>
        <w:t>correct</w:t>
      </w:r>
      <w:r>
        <w:rPr>
          <w:spacing w:val="-43"/>
        </w:rPr>
        <w:t xml:space="preserve"> </w:t>
      </w:r>
      <w:r>
        <w:t>mean</w:t>
      </w:r>
      <w:r>
        <w:rPr>
          <w:spacing w:val="-9"/>
        </w:rPr>
        <w:t>ing</w:t>
      </w:r>
      <w:r>
        <w:rPr>
          <w:spacing w:val="-44"/>
        </w:rPr>
        <w:t xml:space="preserve"> </w:t>
      </w:r>
      <w:r>
        <w:rPr>
          <w:spacing w:val="-6"/>
        </w:rPr>
        <w:t>of</w:t>
      </w:r>
      <w:r>
        <w:rPr>
          <w:spacing w:val="-44"/>
        </w:rPr>
        <w:t xml:space="preserve"> </w:t>
      </w:r>
      <w:r>
        <w:rPr>
          <w:spacing w:val="-9"/>
        </w:rPr>
        <w:t>the</w:t>
      </w:r>
      <w:r>
        <w:rPr>
          <w:spacing w:val="-44"/>
        </w:rPr>
        <w:t xml:space="preserve"> </w:t>
      </w:r>
      <w:r>
        <w:rPr>
          <w:spacing w:val="-12"/>
        </w:rPr>
        <w:t>documents?</w:t>
      </w:r>
    </w:p>
    <w:p w:rsidR="005F6529" w:rsidRDefault="005F6529">
      <w:pPr>
        <w:spacing w:before="9"/>
        <w:rPr>
          <w:rFonts w:ascii="Tahoma" w:eastAsia="Tahoma" w:hAnsi="Tahoma" w:cs="Tahoma"/>
          <w:b/>
          <w:bCs/>
        </w:rPr>
      </w:pPr>
    </w:p>
    <w:p w:rsidR="005F6529" w:rsidRDefault="00593089">
      <w:pPr>
        <w:pStyle w:val="BodyText"/>
        <w:ind w:left="458" w:right="113"/>
        <w:jc w:val="both"/>
      </w:pPr>
      <w:r>
        <w:t>A8.</w:t>
      </w:r>
      <w:r>
        <w:rPr>
          <w:spacing w:val="48"/>
        </w:rPr>
        <w:t xml:space="preserve"> </w:t>
      </w:r>
      <w:r>
        <w:t>Trustees</w:t>
      </w:r>
      <w:r>
        <w:rPr>
          <w:spacing w:val="24"/>
        </w:rPr>
        <w:t xml:space="preserve"> </w:t>
      </w:r>
      <w:r>
        <w:t>who</w:t>
      </w:r>
      <w:r>
        <w:rPr>
          <w:spacing w:val="24"/>
        </w:rPr>
        <w:t xml:space="preserve"> </w:t>
      </w:r>
      <w:r>
        <w:t>need</w:t>
      </w:r>
      <w:r>
        <w:rPr>
          <w:spacing w:val="24"/>
        </w:rPr>
        <w:t xml:space="preserve"> </w:t>
      </w:r>
      <w:r>
        <w:rPr>
          <w:spacing w:val="-1"/>
        </w:rPr>
        <w:t>professional</w:t>
      </w:r>
      <w:r>
        <w:rPr>
          <w:spacing w:val="24"/>
        </w:rPr>
        <w:t xml:space="preserve"> </w:t>
      </w:r>
      <w:r>
        <w:rPr>
          <w:spacing w:val="-1"/>
        </w:rPr>
        <w:t>advice</w:t>
      </w:r>
      <w:r>
        <w:rPr>
          <w:spacing w:val="24"/>
        </w:rPr>
        <w:t xml:space="preserve"> </w:t>
      </w:r>
      <w:r>
        <w:rPr>
          <w:spacing w:val="-1"/>
        </w:rPr>
        <w:t>can</w:t>
      </w:r>
      <w:r>
        <w:rPr>
          <w:spacing w:val="26"/>
        </w:rPr>
        <w:t xml:space="preserve"> </w:t>
      </w:r>
      <w:r>
        <w:t>properly</w:t>
      </w:r>
      <w:r>
        <w:rPr>
          <w:spacing w:val="24"/>
        </w:rPr>
        <w:t xml:space="preserve"> </w:t>
      </w:r>
      <w:r>
        <w:t>use</w:t>
      </w:r>
      <w:r>
        <w:rPr>
          <w:spacing w:val="24"/>
        </w:rPr>
        <w:t xml:space="preserve"> </w:t>
      </w:r>
      <w:r>
        <w:t>funds</w:t>
      </w:r>
      <w:r>
        <w:rPr>
          <w:spacing w:val="24"/>
        </w:rPr>
        <w:t xml:space="preserve"> </w:t>
      </w:r>
      <w:r>
        <w:t>of</w:t>
      </w:r>
      <w:r>
        <w:rPr>
          <w:spacing w:val="24"/>
        </w:rPr>
        <w:t xml:space="preserve"> </w:t>
      </w:r>
      <w:r>
        <w:t>the</w:t>
      </w:r>
      <w:r>
        <w:rPr>
          <w:spacing w:val="24"/>
        </w:rPr>
        <w:t xml:space="preserve"> </w:t>
      </w:r>
      <w:r>
        <w:t>main</w:t>
      </w:r>
      <w:r>
        <w:rPr>
          <w:spacing w:val="21"/>
        </w:rPr>
        <w:t xml:space="preserve"> </w:t>
      </w:r>
      <w:r>
        <w:rPr>
          <w:spacing w:val="-1"/>
        </w:rPr>
        <w:t>charity</w:t>
      </w:r>
      <w:r>
        <w:rPr>
          <w:spacing w:val="3"/>
        </w:rPr>
        <w:t xml:space="preserve"> </w:t>
      </w:r>
      <w:r>
        <w:rPr>
          <w:spacing w:val="-1"/>
        </w:rPr>
        <w:t>to</w:t>
      </w:r>
      <w:r>
        <w:rPr>
          <w:spacing w:val="3"/>
        </w:rPr>
        <w:t xml:space="preserve"> </w:t>
      </w:r>
      <w:r>
        <w:rPr>
          <w:spacing w:val="-1"/>
        </w:rPr>
        <w:t>pay</w:t>
      </w:r>
      <w:r>
        <w:rPr>
          <w:spacing w:val="3"/>
        </w:rPr>
        <w:t xml:space="preserve"> </w:t>
      </w:r>
      <w:r>
        <w:rPr>
          <w:spacing w:val="-1"/>
        </w:rPr>
        <w:t>for</w:t>
      </w:r>
      <w:r>
        <w:rPr>
          <w:spacing w:val="3"/>
        </w:rPr>
        <w:t xml:space="preserve"> </w:t>
      </w:r>
      <w:r>
        <w:rPr>
          <w:spacing w:val="-1"/>
        </w:rPr>
        <w:t>such</w:t>
      </w:r>
      <w:r>
        <w:rPr>
          <w:spacing w:val="3"/>
        </w:rPr>
        <w:t xml:space="preserve"> </w:t>
      </w:r>
      <w:r>
        <w:rPr>
          <w:spacing w:val="-1"/>
        </w:rPr>
        <w:t>advice.</w:t>
      </w:r>
      <w:r>
        <w:rPr>
          <w:spacing w:val="3"/>
        </w:rPr>
        <w:t xml:space="preserve"> </w:t>
      </w:r>
      <w:r>
        <w:rPr>
          <w:spacing w:val="-1"/>
        </w:rPr>
        <w:t>If</w:t>
      </w:r>
      <w:r>
        <w:rPr>
          <w:spacing w:val="3"/>
        </w:rPr>
        <w:t xml:space="preserve"> </w:t>
      </w:r>
      <w:r>
        <w:rPr>
          <w:spacing w:val="-1"/>
        </w:rPr>
        <w:t>the</w:t>
      </w:r>
      <w:r>
        <w:rPr>
          <w:spacing w:val="3"/>
        </w:rPr>
        <w:t xml:space="preserve"> </w:t>
      </w:r>
      <w:r>
        <w:rPr>
          <w:spacing w:val="-1"/>
        </w:rPr>
        <w:t>trustees</w:t>
      </w:r>
      <w:r>
        <w:rPr>
          <w:spacing w:val="4"/>
        </w:rPr>
        <w:t xml:space="preserve"> </w:t>
      </w:r>
      <w:r>
        <w:rPr>
          <w:spacing w:val="-1"/>
        </w:rPr>
        <w:t>or</w:t>
      </w:r>
      <w:r>
        <w:rPr>
          <w:spacing w:val="4"/>
        </w:rPr>
        <w:t xml:space="preserve"> </w:t>
      </w:r>
      <w:r>
        <w:rPr>
          <w:spacing w:val="-1"/>
        </w:rPr>
        <w:t>their</w:t>
      </w:r>
      <w:r>
        <w:rPr>
          <w:spacing w:val="4"/>
        </w:rPr>
        <w:t xml:space="preserve"> </w:t>
      </w:r>
      <w:r>
        <w:rPr>
          <w:spacing w:val="-1"/>
        </w:rPr>
        <w:t>advisers</w:t>
      </w:r>
      <w:r>
        <w:rPr>
          <w:spacing w:val="4"/>
        </w:rPr>
        <w:t xml:space="preserve"> </w:t>
      </w:r>
      <w:r>
        <w:rPr>
          <w:spacing w:val="-1"/>
        </w:rPr>
        <w:t>are</w:t>
      </w:r>
      <w:r>
        <w:rPr>
          <w:spacing w:val="4"/>
        </w:rPr>
        <w:t xml:space="preserve"> </w:t>
      </w:r>
      <w:r>
        <w:rPr>
          <w:spacing w:val="-1"/>
        </w:rPr>
        <w:t>unsure</w:t>
      </w:r>
      <w:r>
        <w:rPr>
          <w:spacing w:val="4"/>
        </w:rPr>
        <w:t xml:space="preserve"> </w:t>
      </w:r>
      <w:r>
        <w:rPr>
          <w:spacing w:val="-1"/>
        </w:rPr>
        <w:t>as</w:t>
      </w:r>
      <w:r>
        <w:rPr>
          <w:spacing w:val="4"/>
        </w:rPr>
        <w:t xml:space="preserve"> </w:t>
      </w:r>
      <w:r>
        <w:rPr>
          <w:spacing w:val="-1"/>
        </w:rPr>
        <w:t>to</w:t>
      </w:r>
      <w:r>
        <w:rPr>
          <w:spacing w:val="4"/>
        </w:rPr>
        <w:t xml:space="preserve"> </w:t>
      </w:r>
      <w:r>
        <w:rPr>
          <w:spacing w:val="-1"/>
        </w:rPr>
        <w:t>the</w:t>
      </w:r>
      <w:r>
        <w:rPr>
          <w:spacing w:val="32"/>
        </w:rPr>
        <w:t xml:space="preserve"> </w:t>
      </w:r>
      <w:r>
        <w:rPr>
          <w:spacing w:val="-1"/>
        </w:rPr>
        <w:t>interpretation</w:t>
      </w:r>
      <w:r>
        <w:rPr>
          <w:spacing w:val="48"/>
        </w:rPr>
        <w:t xml:space="preserve"> </w:t>
      </w:r>
      <w:r>
        <w:rPr>
          <w:spacing w:val="-1"/>
        </w:rPr>
        <w:t>of</w:t>
      </w:r>
      <w:r>
        <w:rPr>
          <w:spacing w:val="49"/>
        </w:rPr>
        <w:t xml:space="preserve"> </w:t>
      </w:r>
      <w:r>
        <w:rPr>
          <w:spacing w:val="-1"/>
        </w:rPr>
        <w:t>charitable</w:t>
      </w:r>
      <w:r>
        <w:rPr>
          <w:spacing w:val="49"/>
        </w:rPr>
        <w:t xml:space="preserve"> </w:t>
      </w:r>
      <w:r>
        <w:rPr>
          <w:spacing w:val="-1"/>
        </w:rPr>
        <w:t>trusts</w:t>
      </w:r>
      <w:r>
        <w:rPr>
          <w:spacing w:val="48"/>
        </w:rPr>
        <w:t xml:space="preserve"> </w:t>
      </w:r>
      <w:r>
        <w:rPr>
          <w:spacing w:val="-1"/>
        </w:rPr>
        <w:t>and</w:t>
      </w:r>
      <w:r>
        <w:rPr>
          <w:spacing w:val="49"/>
        </w:rPr>
        <w:t xml:space="preserve"> </w:t>
      </w:r>
      <w:r>
        <w:rPr>
          <w:spacing w:val="-1"/>
        </w:rPr>
        <w:t>need</w:t>
      </w:r>
      <w:r>
        <w:rPr>
          <w:spacing w:val="49"/>
        </w:rPr>
        <w:t xml:space="preserve"> </w:t>
      </w:r>
      <w:r>
        <w:rPr>
          <w:spacing w:val="-1"/>
        </w:rPr>
        <w:t>assistance</w:t>
      </w:r>
      <w:r>
        <w:rPr>
          <w:spacing w:val="49"/>
        </w:rPr>
        <w:t xml:space="preserve"> </w:t>
      </w:r>
      <w:r>
        <w:rPr>
          <w:spacing w:val="-1"/>
        </w:rPr>
        <w:t>they</w:t>
      </w:r>
      <w:r>
        <w:rPr>
          <w:spacing w:val="48"/>
        </w:rPr>
        <w:t xml:space="preserve"> </w:t>
      </w:r>
      <w:r>
        <w:rPr>
          <w:spacing w:val="-1"/>
        </w:rPr>
        <w:t>may</w:t>
      </w:r>
      <w:r>
        <w:rPr>
          <w:spacing w:val="49"/>
        </w:rPr>
        <w:t xml:space="preserve"> </w:t>
      </w:r>
      <w:r>
        <w:rPr>
          <w:spacing w:val="-1"/>
        </w:rPr>
        <w:t>ask</w:t>
      </w:r>
      <w:r>
        <w:rPr>
          <w:spacing w:val="49"/>
        </w:rPr>
        <w:t xml:space="preserve"> </w:t>
      </w:r>
      <w:r>
        <w:rPr>
          <w:spacing w:val="-1"/>
        </w:rPr>
        <w:t>the</w:t>
      </w:r>
      <w:r>
        <w:rPr>
          <w:spacing w:val="20"/>
        </w:rPr>
        <w:t xml:space="preserve"> </w:t>
      </w:r>
      <w:r>
        <w:rPr>
          <w:spacing w:val="-1"/>
        </w:rPr>
        <w:t>Commission</w:t>
      </w:r>
      <w:r>
        <w:t xml:space="preserve"> </w:t>
      </w:r>
      <w:r>
        <w:rPr>
          <w:spacing w:val="-1"/>
        </w:rPr>
        <w:t>to</w:t>
      </w:r>
      <w:r>
        <w:t xml:space="preserve"> </w:t>
      </w:r>
      <w:proofErr w:type="gramStart"/>
      <w:r>
        <w:rPr>
          <w:spacing w:val="-1"/>
        </w:rPr>
        <w:t>advise</w:t>
      </w:r>
      <w:proofErr w:type="gramEnd"/>
      <w:r>
        <w:rPr>
          <w:spacing w:val="-1"/>
        </w:rPr>
        <w:t>.</w:t>
      </w:r>
    </w:p>
    <w:p w:rsidR="005F6529" w:rsidRDefault="005F6529">
      <w:pPr>
        <w:jc w:val="both"/>
        <w:sectPr w:rsidR="005F6529">
          <w:pgSz w:w="11910" w:h="16840"/>
          <w:pgMar w:top="1600" w:right="1300" w:bottom="280" w:left="1300" w:header="720" w:footer="720" w:gutter="0"/>
          <w:cols w:space="720"/>
        </w:sectPr>
      </w:pPr>
    </w:p>
    <w:p w:rsidR="005F6529" w:rsidRDefault="00593089">
      <w:pPr>
        <w:pStyle w:val="BodyText"/>
        <w:spacing w:before="51"/>
        <w:ind w:left="117" w:firstLine="20"/>
      </w:pPr>
      <w:r>
        <w:rPr>
          <w:b/>
          <w:spacing w:val="-1"/>
        </w:rPr>
        <w:lastRenderedPageBreak/>
        <w:t>Glossary:</w:t>
      </w:r>
      <w:r>
        <w:rPr>
          <w:b/>
        </w:rPr>
        <w:t xml:space="preserve"> </w:t>
      </w:r>
      <w:r>
        <w:rPr>
          <w:b/>
          <w:spacing w:val="1"/>
        </w:rPr>
        <w:t xml:space="preserve"> </w:t>
      </w:r>
      <w:r>
        <w:rPr>
          <w:spacing w:val="-1"/>
        </w:rPr>
        <w:t>NB</w:t>
      </w:r>
      <w:r>
        <w:t xml:space="preserve"> </w:t>
      </w:r>
      <w:r>
        <w:rPr>
          <w:spacing w:val="-1"/>
        </w:rPr>
        <w:t>these</w:t>
      </w:r>
      <w:r>
        <w:t xml:space="preserve"> </w:t>
      </w:r>
      <w:r>
        <w:rPr>
          <w:spacing w:val="-1"/>
        </w:rPr>
        <w:t>are</w:t>
      </w:r>
      <w:r>
        <w:t xml:space="preserve"> </w:t>
      </w:r>
      <w:r>
        <w:rPr>
          <w:spacing w:val="-1"/>
        </w:rPr>
        <w:t>the</w:t>
      </w:r>
      <w:r>
        <w:t xml:space="preserve"> </w:t>
      </w:r>
      <w:r>
        <w:rPr>
          <w:spacing w:val="-1"/>
        </w:rPr>
        <w:t>meanings</w:t>
      </w:r>
      <w:r>
        <w:t xml:space="preserve"> </w:t>
      </w:r>
      <w:r>
        <w:rPr>
          <w:spacing w:val="-1"/>
        </w:rPr>
        <w:t>of</w:t>
      </w:r>
      <w:r>
        <w:t xml:space="preserve"> </w:t>
      </w:r>
      <w:r>
        <w:rPr>
          <w:spacing w:val="-1"/>
        </w:rPr>
        <w:t>these</w:t>
      </w:r>
      <w:r>
        <w:t xml:space="preserve"> </w:t>
      </w:r>
      <w:r>
        <w:rPr>
          <w:spacing w:val="-1"/>
        </w:rPr>
        <w:t>terms</w:t>
      </w:r>
      <w:r>
        <w:rPr>
          <w:spacing w:val="-2"/>
        </w:rPr>
        <w:t xml:space="preserve"> </w:t>
      </w:r>
      <w:r>
        <w:rPr>
          <w:spacing w:val="-1"/>
          <w:u w:val="single" w:color="000000"/>
        </w:rPr>
        <w:t>as</w:t>
      </w:r>
      <w:r>
        <w:rPr>
          <w:u w:val="single" w:color="000000"/>
        </w:rPr>
        <w:t xml:space="preserve"> </w:t>
      </w:r>
      <w:r>
        <w:rPr>
          <w:spacing w:val="-1"/>
          <w:u w:val="single" w:color="000000"/>
        </w:rPr>
        <w:t>used</w:t>
      </w:r>
      <w:r>
        <w:rPr>
          <w:u w:val="single" w:color="000000"/>
        </w:rPr>
        <w:t xml:space="preserve"> </w:t>
      </w:r>
      <w:r>
        <w:rPr>
          <w:spacing w:val="-1"/>
          <w:u w:val="single" w:color="000000"/>
        </w:rPr>
        <w:t>in</w:t>
      </w:r>
      <w:r>
        <w:rPr>
          <w:u w:val="single" w:color="000000"/>
        </w:rPr>
        <w:t xml:space="preserve"> </w:t>
      </w:r>
      <w:r>
        <w:rPr>
          <w:spacing w:val="-1"/>
          <w:u w:val="single" w:color="000000"/>
        </w:rPr>
        <w:t>this</w:t>
      </w:r>
      <w:r>
        <w:rPr>
          <w:u w:val="single" w:color="000000"/>
        </w:rPr>
        <w:t xml:space="preserve"> </w:t>
      </w:r>
      <w:r>
        <w:rPr>
          <w:spacing w:val="-1"/>
          <w:u w:val="single" w:color="000000"/>
        </w:rPr>
        <w:t>guidance</w:t>
      </w:r>
      <w:r>
        <w:rPr>
          <w:spacing w:val="-1"/>
        </w:rPr>
        <w:t>.</w:t>
      </w:r>
    </w:p>
    <w:p w:rsidR="005F6529" w:rsidRDefault="005F6529">
      <w:pPr>
        <w:rPr>
          <w:rFonts w:ascii="Arial" w:eastAsia="Arial" w:hAnsi="Arial" w:cs="Arial"/>
          <w:sz w:val="24"/>
          <w:szCs w:val="24"/>
        </w:rPr>
      </w:pPr>
    </w:p>
    <w:p w:rsidR="005F6529" w:rsidRDefault="00593089">
      <w:pPr>
        <w:pStyle w:val="BodyText"/>
        <w:ind w:left="117" w:right="123"/>
      </w:pPr>
      <w:r>
        <w:rPr>
          <w:spacing w:val="-1"/>
        </w:rPr>
        <w:t>“</w:t>
      </w:r>
      <w:proofErr w:type="gramStart"/>
      <w:r>
        <w:rPr>
          <w:spacing w:val="-1"/>
        </w:rPr>
        <w:t>general</w:t>
      </w:r>
      <w:proofErr w:type="gramEnd"/>
      <w:r>
        <w:t xml:space="preserve"> </w:t>
      </w:r>
      <w:r>
        <w:rPr>
          <w:spacing w:val="-1"/>
        </w:rPr>
        <w:t>purpose”</w:t>
      </w:r>
      <w:r>
        <w:t xml:space="preserve"> </w:t>
      </w:r>
      <w:r>
        <w:rPr>
          <w:spacing w:val="-1"/>
        </w:rPr>
        <w:t>funds:</w:t>
      </w:r>
      <w:r>
        <w:t xml:space="preserve"> </w:t>
      </w:r>
      <w:r>
        <w:rPr>
          <w:spacing w:val="-1"/>
        </w:rPr>
        <w:t>These</w:t>
      </w:r>
      <w:r>
        <w:t xml:space="preserve"> </w:t>
      </w:r>
      <w:r>
        <w:rPr>
          <w:spacing w:val="-1"/>
        </w:rPr>
        <w:t>are</w:t>
      </w:r>
      <w:r>
        <w:t xml:space="preserve"> </w:t>
      </w:r>
      <w:r>
        <w:rPr>
          <w:spacing w:val="-1"/>
        </w:rPr>
        <w:t>funds which</w:t>
      </w:r>
      <w:r>
        <w:t xml:space="preserve"> </w:t>
      </w:r>
      <w:r>
        <w:rPr>
          <w:spacing w:val="-1"/>
        </w:rPr>
        <w:t>are</w:t>
      </w:r>
      <w:r>
        <w:t xml:space="preserve"> </w:t>
      </w:r>
      <w:r>
        <w:rPr>
          <w:spacing w:val="-1"/>
        </w:rPr>
        <w:t>free</w:t>
      </w:r>
      <w:r>
        <w:t xml:space="preserve"> </w:t>
      </w:r>
      <w:r>
        <w:rPr>
          <w:spacing w:val="-1"/>
        </w:rPr>
        <w:t>from</w:t>
      </w:r>
      <w:r>
        <w:t xml:space="preserve"> </w:t>
      </w:r>
      <w:r>
        <w:rPr>
          <w:spacing w:val="-1"/>
        </w:rPr>
        <w:t>restriction</w:t>
      </w:r>
      <w:r>
        <w:t xml:space="preserve"> </w:t>
      </w:r>
      <w:r>
        <w:rPr>
          <w:spacing w:val="-1"/>
        </w:rPr>
        <w:t>and</w:t>
      </w:r>
      <w:r>
        <w:t xml:space="preserve"> </w:t>
      </w:r>
      <w:r>
        <w:rPr>
          <w:spacing w:val="-1"/>
        </w:rPr>
        <w:t>can</w:t>
      </w:r>
      <w:r>
        <w:rPr>
          <w:spacing w:val="24"/>
        </w:rPr>
        <w:t xml:space="preserve"> </w:t>
      </w:r>
      <w:r>
        <w:rPr>
          <w:spacing w:val="-1"/>
        </w:rPr>
        <w:t>be</w:t>
      </w:r>
      <w:r>
        <w:t xml:space="preserve"> </w:t>
      </w:r>
      <w:r>
        <w:rPr>
          <w:spacing w:val="-1"/>
        </w:rPr>
        <w:t>held</w:t>
      </w:r>
      <w:r>
        <w:t xml:space="preserve"> </w:t>
      </w:r>
      <w:r>
        <w:rPr>
          <w:spacing w:val="-1"/>
        </w:rPr>
        <w:t>and</w:t>
      </w:r>
      <w:r>
        <w:t xml:space="preserve"> </w:t>
      </w:r>
      <w:r>
        <w:rPr>
          <w:spacing w:val="-1"/>
        </w:rPr>
        <w:t>used</w:t>
      </w:r>
      <w:r>
        <w:t xml:space="preserve"> </w:t>
      </w:r>
      <w:r>
        <w:rPr>
          <w:spacing w:val="-1"/>
        </w:rPr>
        <w:t>for</w:t>
      </w:r>
      <w:r>
        <w:t xml:space="preserve"> </w:t>
      </w:r>
      <w:r>
        <w:rPr>
          <w:spacing w:val="-1"/>
        </w:rPr>
        <w:t>the</w:t>
      </w:r>
      <w:r>
        <w:t xml:space="preserve"> </w:t>
      </w:r>
      <w:r>
        <w:rPr>
          <w:spacing w:val="-1"/>
        </w:rPr>
        <w:t>general</w:t>
      </w:r>
      <w:r>
        <w:t xml:space="preserve"> </w:t>
      </w:r>
      <w:r>
        <w:rPr>
          <w:spacing w:val="-1"/>
        </w:rPr>
        <w:t>purposes</w:t>
      </w:r>
      <w:r>
        <w:t xml:space="preserve"> </w:t>
      </w:r>
      <w:r>
        <w:rPr>
          <w:spacing w:val="-1"/>
        </w:rPr>
        <w:t>of</w:t>
      </w:r>
      <w:r>
        <w:t xml:space="preserve"> </w:t>
      </w:r>
      <w:r>
        <w:rPr>
          <w:spacing w:val="-1"/>
        </w:rPr>
        <w:t>the</w:t>
      </w:r>
      <w:r>
        <w:t xml:space="preserve"> </w:t>
      </w:r>
      <w:r>
        <w:rPr>
          <w:spacing w:val="-1"/>
        </w:rPr>
        <w:t>AQM</w:t>
      </w:r>
    </w:p>
    <w:p w:rsidR="005F6529" w:rsidRDefault="005F6529">
      <w:pPr>
        <w:rPr>
          <w:rFonts w:ascii="Arial" w:eastAsia="Arial" w:hAnsi="Arial" w:cs="Arial"/>
          <w:sz w:val="24"/>
          <w:szCs w:val="24"/>
        </w:rPr>
      </w:pPr>
    </w:p>
    <w:p w:rsidR="005F6529" w:rsidRDefault="00593089">
      <w:pPr>
        <w:pStyle w:val="BodyText"/>
        <w:ind w:left="117" w:right="123"/>
      </w:pPr>
      <w:r>
        <w:t>“</w:t>
      </w:r>
      <w:proofErr w:type="gramStart"/>
      <w:r>
        <w:t>restricted</w:t>
      </w:r>
      <w:proofErr w:type="gramEnd"/>
      <w:r>
        <w:t>”</w:t>
      </w:r>
      <w:r>
        <w:rPr>
          <w:spacing w:val="-1"/>
        </w:rPr>
        <w:t xml:space="preserve"> </w:t>
      </w:r>
      <w:r>
        <w:t>funds/</w:t>
      </w:r>
      <w:r>
        <w:rPr>
          <w:spacing w:val="-1"/>
        </w:rPr>
        <w:t xml:space="preserve"> </w:t>
      </w:r>
      <w:r>
        <w:t>property:</w:t>
      </w:r>
      <w:r>
        <w:rPr>
          <w:spacing w:val="1"/>
        </w:rPr>
        <w:t xml:space="preserve"> </w:t>
      </w:r>
      <w:r>
        <w:rPr>
          <w:spacing w:val="-1"/>
        </w:rPr>
        <w:t>These</w:t>
      </w:r>
      <w:r>
        <w:t xml:space="preserve"> </w:t>
      </w:r>
      <w:r>
        <w:rPr>
          <w:spacing w:val="-1"/>
        </w:rPr>
        <w:t>are</w:t>
      </w:r>
      <w:r>
        <w:t xml:space="preserve"> </w:t>
      </w:r>
      <w:r>
        <w:rPr>
          <w:spacing w:val="-1"/>
        </w:rPr>
        <w:t>funds</w:t>
      </w:r>
      <w:r>
        <w:t xml:space="preserve"> </w:t>
      </w:r>
      <w:r>
        <w:rPr>
          <w:spacing w:val="-1"/>
        </w:rPr>
        <w:t>or</w:t>
      </w:r>
      <w:r>
        <w:t xml:space="preserve"> a </w:t>
      </w:r>
      <w:r>
        <w:rPr>
          <w:spacing w:val="-1"/>
        </w:rPr>
        <w:t>property</w:t>
      </w:r>
      <w:r>
        <w:t xml:space="preserve"> that has been given by</w:t>
      </w:r>
      <w:r>
        <w:rPr>
          <w:spacing w:val="28"/>
        </w:rPr>
        <w:t xml:space="preserve"> </w:t>
      </w:r>
      <w:r>
        <w:t xml:space="preserve">a </w:t>
      </w:r>
      <w:r>
        <w:rPr>
          <w:spacing w:val="-1"/>
        </w:rPr>
        <w:t>Donor</w:t>
      </w:r>
      <w:r>
        <w:t xml:space="preserve"> </w:t>
      </w:r>
      <w:r>
        <w:rPr>
          <w:spacing w:val="-1"/>
        </w:rPr>
        <w:t>with</w:t>
      </w:r>
      <w:r>
        <w:t xml:space="preserve"> a </w:t>
      </w:r>
      <w:r>
        <w:rPr>
          <w:spacing w:val="-1"/>
        </w:rPr>
        <w:t>restriction</w:t>
      </w:r>
      <w:r>
        <w:t xml:space="preserve"> </w:t>
      </w:r>
      <w:r>
        <w:rPr>
          <w:spacing w:val="-1"/>
        </w:rPr>
        <w:t>attached</w:t>
      </w:r>
      <w:r>
        <w:t xml:space="preserve"> </w:t>
      </w:r>
      <w:r>
        <w:rPr>
          <w:spacing w:val="-1"/>
        </w:rPr>
        <w:t>as</w:t>
      </w:r>
      <w:r>
        <w:t xml:space="preserve"> </w:t>
      </w:r>
      <w:r>
        <w:rPr>
          <w:spacing w:val="-1"/>
        </w:rPr>
        <w:t>to</w:t>
      </w:r>
      <w:r>
        <w:t xml:space="preserve"> </w:t>
      </w:r>
      <w:r>
        <w:rPr>
          <w:spacing w:val="-1"/>
        </w:rPr>
        <w:t>how</w:t>
      </w:r>
      <w:r>
        <w:t xml:space="preserve"> </w:t>
      </w:r>
      <w:r>
        <w:rPr>
          <w:spacing w:val="-1"/>
        </w:rPr>
        <w:t>the</w:t>
      </w:r>
      <w:r>
        <w:t xml:space="preserve"> </w:t>
      </w:r>
      <w:r>
        <w:rPr>
          <w:spacing w:val="-1"/>
        </w:rPr>
        <w:t>money</w:t>
      </w:r>
      <w:r>
        <w:t xml:space="preserve"> </w:t>
      </w:r>
      <w:r>
        <w:rPr>
          <w:spacing w:val="-1"/>
        </w:rPr>
        <w:t>or</w:t>
      </w:r>
      <w:r>
        <w:t xml:space="preserve"> </w:t>
      </w:r>
      <w:r>
        <w:rPr>
          <w:spacing w:val="-1"/>
        </w:rPr>
        <w:t>property</w:t>
      </w:r>
      <w:r>
        <w:t xml:space="preserve"> </w:t>
      </w:r>
      <w:r>
        <w:rPr>
          <w:spacing w:val="-1"/>
        </w:rPr>
        <w:t>can</w:t>
      </w:r>
      <w:r>
        <w:t xml:space="preserve"> </w:t>
      </w:r>
      <w:r>
        <w:rPr>
          <w:spacing w:val="-1"/>
        </w:rPr>
        <w:t>be</w:t>
      </w:r>
      <w:r>
        <w:t xml:space="preserve"> </w:t>
      </w:r>
      <w:r>
        <w:rPr>
          <w:spacing w:val="-1"/>
        </w:rPr>
        <w:t>held or</w:t>
      </w:r>
      <w:r>
        <w:rPr>
          <w:spacing w:val="27"/>
        </w:rPr>
        <w:t xml:space="preserve"> </w:t>
      </w:r>
      <w:r>
        <w:rPr>
          <w:spacing w:val="-1"/>
        </w:rPr>
        <w:t>used.</w:t>
      </w:r>
      <w:r>
        <w:t xml:space="preserve"> </w:t>
      </w:r>
      <w:r>
        <w:rPr>
          <w:spacing w:val="-1"/>
        </w:rPr>
        <w:t>It</w:t>
      </w:r>
      <w:r>
        <w:t xml:space="preserve"> </w:t>
      </w:r>
      <w:r>
        <w:rPr>
          <w:spacing w:val="-1"/>
        </w:rPr>
        <w:t>may</w:t>
      </w:r>
      <w:r>
        <w:t xml:space="preserve"> </w:t>
      </w:r>
      <w:r>
        <w:rPr>
          <w:spacing w:val="-1"/>
        </w:rPr>
        <w:t>be</w:t>
      </w:r>
      <w:r>
        <w:t xml:space="preserve"> </w:t>
      </w:r>
      <w:r>
        <w:rPr>
          <w:spacing w:val="-1"/>
        </w:rPr>
        <w:t>held</w:t>
      </w:r>
      <w:r>
        <w:t xml:space="preserve"> </w:t>
      </w:r>
      <w:r>
        <w:rPr>
          <w:spacing w:val="-1"/>
        </w:rPr>
        <w:t>for</w:t>
      </w:r>
      <w:r>
        <w:t xml:space="preserve"> a </w:t>
      </w:r>
      <w:r>
        <w:rPr>
          <w:spacing w:val="-1"/>
        </w:rPr>
        <w:t>particular</w:t>
      </w:r>
      <w:r>
        <w:t xml:space="preserve"> </w:t>
      </w:r>
      <w:r>
        <w:rPr>
          <w:spacing w:val="-1"/>
        </w:rPr>
        <w:t>charitable</w:t>
      </w:r>
      <w:r>
        <w:t xml:space="preserve"> </w:t>
      </w:r>
      <w:r>
        <w:rPr>
          <w:spacing w:val="-1"/>
        </w:rPr>
        <w:t>purpose</w:t>
      </w:r>
      <w:r>
        <w:t xml:space="preserve"> </w:t>
      </w:r>
      <w:r>
        <w:rPr>
          <w:spacing w:val="-1"/>
        </w:rPr>
        <w:t>such</w:t>
      </w:r>
      <w:r>
        <w:t xml:space="preserve"> </w:t>
      </w:r>
      <w:r>
        <w:rPr>
          <w:spacing w:val="-1"/>
        </w:rPr>
        <w:t>as</w:t>
      </w:r>
      <w:r>
        <w:t xml:space="preserve"> a </w:t>
      </w:r>
      <w:r>
        <w:rPr>
          <w:spacing w:val="-1"/>
        </w:rPr>
        <w:t>burial</w:t>
      </w:r>
      <w:r>
        <w:t xml:space="preserve"> </w:t>
      </w:r>
      <w:r>
        <w:rPr>
          <w:spacing w:val="-1"/>
        </w:rPr>
        <w:t>ground.</w:t>
      </w:r>
    </w:p>
    <w:p w:rsidR="005F6529" w:rsidRDefault="005F6529">
      <w:pPr>
        <w:rPr>
          <w:rFonts w:ascii="Arial" w:eastAsia="Arial" w:hAnsi="Arial" w:cs="Arial"/>
          <w:sz w:val="24"/>
          <w:szCs w:val="24"/>
        </w:rPr>
      </w:pPr>
    </w:p>
    <w:p w:rsidR="005F6529" w:rsidRDefault="00593089">
      <w:pPr>
        <w:pStyle w:val="BodyText"/>
        <w:ind w:left="117" w:right="123"/>
      </w:pPr>
      <w:r>
        <w:t xml:space="preserve">A </w:t>
      </w:r>
      <w:r>
        <w:rPr>
          <w:spacing w:val="-1"/>
        </w:rPr>
        <w:t>“special</w:t>
      </w:r>
      <w:r>
        <w:t xml:space="preserve"> </w:t>
      </w:r>
      <w:r>
        <w:rPr>
          <w:spacing w:val="-1"/>
        </w:rPr>
        <w:t>trust”:</w:t>
      </w:r>
      <w:r>
        <w:rPr>
          <w:spacing w:val="66"/>
        </w:rPr>
        <w:t xml:space="preserve"> </w:t>
      </w:r>
      <w:r>
        <w:rPr>
          <w:spacing w:val="-1"/>
        </w:rPr>
        <w:t>Is</w:t>
      </w:r>
      <w:r>
        <w:t xml:space="preserve"> </w:t>
      </w:r>
      <w:r>
        <w:rPr>
          <w:spacing w:val="-1"/>
        </w:rPr>
        <w:t>property</w:t>
      </w:r>
      <w:r>
        <w:t xml:space="preserve"> </w:t>
      </w:r>
      <w:r>
        <w:rPr>
          <w:spacing w:val="-1"/>
        </w:rPr>
        <w:t>held</w:t>
      </w:r>
      <w:r>
        <w:t xml:space="preserve"> </w:t>
      </w:r>
      <w:r>
        <w:rPr>
          <w:spacing w:val="-1"/>
        </w:rPr>
        <w:t>and</w:t>
      </w:r>
      <w:r>
        <w:t xml:space="preserve"> </w:t>
      </w:r>
      <w:r>
        <w:rPr>
          <w:spacing w:val="-1"/>
        </w:rPr>
        <w:t>administered</w:t>
      </w:r>
      <w:r>
        <w:t xml:space="preserve"> </w:t>
      </w:r>
      <w:r>
        <w:rPr>
          <w:spacing w:val="-1"/>
        </w:rPr>
        <w:t>by</w:t>
      </w:r>
      <w:r>
        <w:t xml:space="preserve"> a </w:t>
      </w:r>
      <w:r>
        <w:rPr>
          <w:spacing w:val="-1"/>
        </w:rPr>
        <w:t>charity</w:t>
      </w:r>
      <w:r>
        <w:t xml:space="preserve"> </w:t>
      </w:r>
      <w:r>
        <w:rPr>
          <w:spacing w:val="-1"/>
        </w:rPr>
        <w:t>for</w:t>
      </w:r>
      <w:r>
        <w:t xml:space="preserve"> a </w:t>
      </w:r>
      <w:r>
        <w:rPr>
          <w:spacing w:val="-1"/>
        </w:rPr>
        <w:t>special</w:t>
      </w:r>
      <w:r>
        <w:rPr>
          <w:spacing w:val="24"/>
        </w:rPr>
        <w:t xml:space="preserve"> </w:t>
      </w:r>
      <w:r>
        <w:rPr>
          <w:spacing w:val="-1"/>
        </w:rPr>
        <w:t>purpose.</w:t>
      </w:r>
      <w:r>
        <w:t xml:space="preserve"> </w:t>
      </w:r>
      <w:r>
        <w:rPr>
          <w:spacing w:val="-1"/>
        </w:rPr>
        <w:t>It</w:t>
      </w:r>
      <w:r>
        <w:t xml:space="preserve"> </w:t>
      </w:r>
      <w:r>
        <w:rPr>
          <w:spacing w:val="-1"/>
        </w:rPr>
        <w:t>may</w:t>
      </w:r>
      <w:r>
        <w:t xml:space="preserve"> </w:t>
      </w:r>
      <w:r>
        <w:rPr>
          <w:spacing w:val="-1"/>
        </w:rPr>
        <w:t>be</w:t>
      </w:r>
      <w:r>
        <w:t xml:space="preserve"> </w:t>
      </w:r>
      <w:r>
        <w:rPr>
          <w:spacing w:val="-1"/>
        </w:rPr>
        <w:t>registered as</w:t>
      </w:r>
      <w:r>
        <w:t xml:space="preserve"> a </w:t>
      </w:r>
      <w:r>
        <w:rPr>
          <w:spacing w:val="-1"/>
        </w:rPr>
        <w:t>separate</w:t>
      </w:r>
      <w:r>
        <w:t xml:space="preserve"> </w:t>
      </w:r>
      <w:r>
        <w:rPr>
          <w:spacing w:val="-1"/>
        </w:rPr>
        <w:t>charity.</w:t>
      </w:r>
    </w:p>
    <w:p w:rsidR="005F6529" w:rsidRDefault="005F6529">
      <w:pPr>
        <w:rPr>
          <w:rFonts w:ascii="Arial" w:eastAsia="Arial" w:hAnsi="Arial" w:cs="Arial"/>
          <w:sz w:val="24"/>
          <w:szCs w:val="24"/>
        </w:rPr>
      </w:pPr>
    </w:p>
    <w:p w:rsidR="005F6529" w:rsidRDefault="00593089">
      <w:pPr>
        <w:pStyle w:val="BodyText"/>
        <w:ind w:left="117" w:right="199"/>
      </w:pPr>
      <w:r>
        <w:t xml:space="preserve">“Specie or designated property “: An </w:t>
      </w:r>
      <w:r>
        <w:rPr>
          <w:spacing w:val="-1"/>
        </w:rPr>
        <w:t>interest</w:t>
      </w:r>
      <w:r>
        <w:t xml:space="preserve"> </w:t>
      </w:r>
      <w:r>
        <w:rPr>
          <w:spacing w:val="-1"/>
        </w:rPr>
        <w:t>in</w:t>
      </w:r>
      <w:r>
        <w:t xml:space="preserve"> </w:t>
      </w:r>
      <w:r>
        <w:rPr>
          <w:spacing w:val="-1"/>
        </w:rPr>
        <w:t>land</w:t>
      </w:r>
      <w:r>
        <w:t xml:space="preserve"> </w:t>
      </w:r>
      <w:r>
        <w:rPr>
          <w:spacing w:val="-1"/>
        </w:rPr>
        <w:t>(freehold</w:t>
      </w:r>
      <w:r>
        <w:t xml:space="preserve"> </w:t>
      </w:r>
      <w:r>
        <w:rPr>
          <w:spacing w:val="-1"/>
        </w:rPr>
        <w:t>or</w:t>
      </w:r>
      <w:r>
        <w:t xml:space="preserve"> </w:t>
      </w:r>
      <w:r>
        <w:rPr>
          <w:spacing w:val="-1"/>
        </w:rPr>
        <w:t>leasehold)</w:t>
      </w:r>
      <w:r>
        <w:t xml:space="preserve"> </w:t>
      </w:r>
      <w:r>
        <w:rPr>
          <w:spacing w:val="-1"/>
        </w:rPr>
        <w:t>held</w:t>
      </w:r>
      <w:r>
        <w:rPr>
          <w:spacing w:val="28"/>
        </w:rPr>
        <w:t xml:space="preserve"> </w:t>
      </w:r>
      <w:r>
        <w:rPr>
          <w:spacing w:val="-1"/>
        </w:rPr>
        <w:t>by</w:t>
      </w:r>
      <w:r>
        <w:t xml:space="preserve"> </w:t>
      </w:r>
      <w:r>
        <w:rPr>
          <w:spacing w:val="-1"/>
        </w:rPr>
        <w:t>trustees</w:t>
      </w:r>
      <w:r>
        <w:t xml:space="preserve"> </w:t>
      </w:r>
      <w:r>
        <w:rPr>
          <w:spacing w:val="-1"/>
        </w:rPr>
        <w:t>for</w:t>
      </w:r>
      <w:r>
        <w:t xml:space="preserve"> a </w:t>
      </w:r>
      <w:r>
        <w:rPr>
          <w:spacing w:val="-1"/>
        </w:rPr>
        <w:t>specific</w:t>
      </w:r>
      <w:r>
        <w:t xml:space="preserve"> </w:t>
      </w:r>
      <w:r>
        <w:rPr>
          <w:spacing w:val="-1"/>
        </w:rPr>
        <w:t>charitable</w:t>
      </w:r>
      <w:r>
        <w:t xml:space="preserve"> </w:t>
      </w:r>
      <w:r>
        <w:rPr>
          <w:spacing w:val="-1"/>
        </w:rPr>
        <w:t>use</w:t>
      </w:r>
      <w:r>
        <w:t xml:space="preserve"> </w:t>
      </w:r>
      <w:r>
        <w:rPr>
          <w:spacing w:val="-1"/>
        </w:rPr>
        <w:t>and</w:t>
      </w:r>
      <w:r>
        <w:t xml:space="preserve"> </w:t>
      </w:r>
      <w:r>
        <w:rPr>
          <w:spacing w:val="-1"/>
        </w:rPr>
        <w:t>subject</w:t>
      </w:r>
      <w:r>
        <w:t xml:space="preserve"> </w:t>
      </w:r>
      <w:r>
        <w:rPr>
          <w:spacing w:val="-1"/>
        </w:rPr>
        <w:t>to</w:t>
      </w:r>
      <w:r>
        <w:t xml:space="preserve"> a </w:t>
      </w:r>
      <w:r>
        <w:rPr>
          <w:spacing w:val="-1"/>
        </w:rPr>
        <w:t>trust.</w:t>
      </w:r>
    </w:p>
    <w:p w:rsidR="005F6529" w:rsidRDefault="005F6529">
      <w:pPr>
        <w:rPr>
          <w:rFonts w:ascii="Arial" w:eastAsia="Arial" w:hAnsi="Arial" w:cs="Arial"/>
          <w:sz w:val="24"/>
          <w:szCs w:val="24"/>
        </w:rPr>
      </w:pPr>
    </w:p>
    <w:p w:rsidR="005F6529" w:rsidRDefault="00593089">
      <w:pPr>
        <w:pStyle w:val="BodyText"/>
        <w:ind w:left="117" w:right="169"/>
        <w:jc w:val="both"/>
      </w:pPr>
      <w:r>
        <w:t xml:space="preserve">A </w:t>
      </w:r>
      <w:r>
        <w:rPr>
          <w:spacing w:val="-1"/>
        </w:rPr>
        <w:t>“trust”:</w:t>
      </w:r>
      <w:r>
        <w:rPr>
          <w:spacing w:val="66"/>
        </w:rPr>
        <w:t xml:space="preserve"> </w:t>
      </w:r>
      <w:r>
        <w:rPr>
          <w:spacing w:val="-1"/>
        </w:rPr>
        <w:t>this</w:t>
      </w:r>
      <w:r>
        <w:t xml:space="preserve"> </w:t>
      </w:r>
      <w:r>
        <w:rPr>
          <w:spacing w:val="-1"/>
        </w:rPr>
        <w:t>is</w:t>
      </w:r>
      <w:r>
        <w:t xml:space="preserve"> a </w:t>
      </w:r>
      <w:r>
        <w:rPr>
          <w:spacing w:val="-1"/>
        </w:rPr>
        <w:t>purpose</w:t>
      </w:r>
      <w:r>
        <w:t xml:space="preserve"> </w:t>
      </w:r>
      <w:r>
        <w:rPr>
          <w:spacing w:val="-1"/>
        </w:rPr>
        <w:t>or</w:t>
      </w:r>
      <w:r>
        <w:t xml:space="preserve"> </w:t>
      </w:r>
      <w:r>
        <w:rPr>
          <w:spacing w:val="-1"/>
        </w:rPr>
        <w:t>object</w:t>
      </w:r>
      <w:r>
        <w:t xml:space="preserve"> </w:t>
      </w:r>
      <w:r>
        <w:rPr>
          <w:spacing w:val="-1"/>
        </w:rPr>
        <w:t>or</w:t>
      </w:r>
      <w:r>
        <w:rPr>
          <w:spacing w:val="-2"/>
        </w:rPr>
        <w:t xml:space="preserve"> </w:t>
      </w:r>
      <w:r>
        <w:t>requirement/</w:t>
      </w:r>
      <w:r>
        <w:rPr>
          <w:spacing w:val="-1"/>
        </w:rPr>
        <w:t xml:space="preserve"> restriction</w:t>
      </w:r>
      <w:r>
        <w:t xml:space="preserve"> </w:t>
      </w:r>
      <w:r>
        <w:rPr>
          <w:spacing w:val="-1"/>
        </w:rPr>
        <w:t>agreed</w:t>
      </w:r>
      <w:r>
        <w:t xml:space="preserve"> </w:t>
      </w:r>
      <w:r>
        <w:rPr>
          <w:spacing w:val="-1"/>
        </w:rPr>
        <w:t>at</w:t>
      </w:r>
      <w:r>
        <w:t xml:space="preserve"> </w:t>
      </w:r>
      <w:r>
        <w:rPr>
          <w:spacing w:val="-1"/>
        </w:rPr>
        <w:t>the</w:t>
      </w:r>
      <w:r>
        <w:t xml:space="preserve"> </w:t>
      </w:r>
      <w:r>
        <w:rPr>
          <w:spacing w:val="-1"/>
        </w:rPr>
        <w:t>point</w:t>
      </w:r>
      <w:r>
        <w:rPr>
          <w:spacing w:val="40"/>
        </w:rPr>
        <w:t xml:space="preserve"> </w:t>
      </w:r>
      <w:r>
        <w:rPr>
          <w:spacing w:val="-1"/>
        </w:rPr>
        <w:t>at</w:t>
      </w:r>
      <w:r>
        <w:t xml:space="preserve"> </w:t>
      </w:r>
      <w:r>
        <w:rPr>
          <w:spacing w:val="-1"/>
        </w:rPr>
        <w:t>which</w:t>
      </w:r>
      <w:r>
        <w:t xml:space="preserve"> a </w:t>
      </w:r>
      <w:r>
        <w:rPr>
          <w:spacing w:val="-1"/>
        </w:rPr>
        <w:t>donor</w:t>
      </w:r>
      <w:r>
        <w:t xml:space="preserve"> </w:t>
      </w:r>
      <w:r>
        <w:rPr>
          <w:spacing w:val="-1"/>
        </w:rPr>
        <w:t>passes</w:t>
      </w:r>
      <w:r>
        <w:t xml:space="preserve"> </w:t>
      </w:r>
      <w:r>
        <w:rPr>
          <w:spacing w:val="-1"/>
        </w:rPr>
        <w:t>property</w:t>
      </w:r>
      <w:r>
        <w:t xml:space="preserve"> </w:t>
      </w:r>
      <w:r>
        <w:rPr>
          <w:spacing w:val="-1"/>
        </w:rPr>
        <w:t>or</w:t>
      </w:r>
      <w:r>
        <w:t xml:space="preserve"> </w:t>
      </w:r>
      <w:r>
        <w:rPr>
          <w:spacing w:val="-1"/>
        </w:rPr>
        <w:t>funds</w:t>
      </w:r>
      <w:r>
        <w:t xml:space="preserve"> </w:t>
      </w:r>
      <w:r>
        <w:rPr>
          <w:spacing w:val="-1"/>
        </w:rPr>
        <w:t>to</w:t>
      </w:r>
      <w:r>
        <w:rPr>
          <w:spacing w:val="-2"/>
        </w:rPr>
        <w:t xml:space="preserve"> </w:t>
      </w:r>
      <w:r>
        <w:rPr>
          <w:spacing w:val="-1"/>
        </w:rPr>
        <w:t>trustees.</w:t>
      </w:r>
      <w:r>
        <w:t xml:space="preserve">  </w:t>
      </w:r>
      <w:r>
        <w:rPr>
          <w:spacing w:val="-1"/>
        </w:rPr>
        <w:t>Trustees</w:t>
      </w:r>
      <w:r>
        <w:t xml:space="preserve"> </w:t>
      </w:r>
      <w:r>
        <w:rPr>
          <w:spacing w:val="-1"/>
        </w:rPr>
        <w:t>can</w:t>
      </w:r>
      <w:r>
        <w:t xml:space="preserve"> </w:t>
      </w:r>
      <w:r>
        <w:rPr>
          <w:spacing w:val="-1"/>
        </w:rPr>
        <w:t>also</w:t>
      </w:r>
      <w:r>
        <w:t xml:space="preserve"> </w:t>
      </w:r>
      <w:r>
        <w:rPr>
          <w:spacing w:val="-1"/>
        </w:rPr>
        <w:t>declare</w:t>
      </w:r>
      <w:r>
        <w:rPr>
          <w:spacing w:val="32"/>
        </w:rPr>
        <w:t xml:space="preserve"> </w:t>
      </w:r>
      <w:r>
        <w:t>a “trust” over property</w:t>
      </w:r>
      <w:r>
        <w:rPr>
          <w:spacing w:val="-1"/>
        </w:rPr>
        <w:t xml:space="preserve"> without</w:t>
      </w:r>
      <w:r>
        <w:t xml:space="preserve"> a </w:t>
      </w:r>
      <w:r>
        <w:rPr>
          <w:spacing w:val="-1"/>
        </w:rPr>
        <w:t>donor</w:t>
      </w:r>
      <w:r>
        <w:t xml:space="preserve"> </w:t>
      </w:r>
      <w:r>
        <w:rPr>
          <w:spacing w:val="-1"/>
        </w:rPr>
        <w:t>trust</w:t>
      </w:r>
    </w:p>
    <w:p w:rsidR="005F6529" w:rsidRDefault="005F6529">
      <w:pPr>
        <w:rPr>
          <w:rFonts w:ascii="Arial" w:eastAsia="Arial" w:hAnsi="Arial" w:cs="Arial"/>
          <w:sz w:val="24"/>
          <w:szCs w:val="24"/>
        </w:rPr>
      </w:pPr>
    </w:p>
    <w:p w:rsidR="005F6529" w:rsidRDefault="00593089">
      <w:pPr>
        <w:pStyle w:val="BodyText"/>
        <w:ind w:left="117" w:right="137"/>
      </w:pPr>
      <w:r>
        <w:rPr>
          <w:spacing w:val="-1"/>
        </w:rPr>
        <w:t>The</w:t>
      </w:r>
      <w:r>
        <w:t xml:space="preserve"> </w:t>
      </w:r>
      <w:r>
        <w:rPr>
          <w:spacing w:val="-1"/>
        </w:rPr>
        <w:t>“trusts”:</w:t>
      </w:r>
      <w:r>
        <w:t xml:space="preserve">  </w:t>
      </w:r>
      <w:r>
        <w:rPr>
          <w:spacing w:val="-1"/>
        </w:rPr>
        <w:t>these</w:t>
      </w:r>
      <w:r>
        <w:t xml:space="preserve"> </w:t>
      </w:r>
      <w:r>
        <w:rPr>
          <w:spacing w:val="-1"/>
        </w:rPr>
        <w:t>are</w:t>
      </w:r>
      <w:r>
        <w:rPr>
          <w:spacing w:val="1"/>
        </w:rPr>
        <w:t xml:space="preserve"> </w:t>
      </w:r>
      <w:r>
        <w:rPr>
          <w:spacing w:val="-1"/>
        </w:rPr>
        <w:t>defined</w:t>
      </w:r>
      <w:r>
        <w:t xml:space="preserve"> </w:t>
      </w:r>
      <w:r>
        <w:rPr>
          <w:spacing w:val="-1"/>
        </w:rPr>
        <w:t>in</w:t>
      </w:r>
      <w:r>
        <w:t xml:space="preserve"> </w:t>
      </w:r>
      <w:r>
        <w:rPr>
          <w:spacing w:val="-1"/>
        </w:rPr>
        <w:t>the</w:t>
      </w:r>
      <w:r>
        <w:t xml:space="preserve"> </w:t>
      </w:r>
      <w:r>
        <w:rPr>
          <w:spacing w:val="-1"/>
        </w:rPr>
        <w:t>Charities</w:t>
      </w:r>
      <w:r>
        <w:t xml:space="preserve"> </w:t>
      </w:r>
      <w:r>
        <w:rPr>
          <w:spacing w:val="-1"/>
        </w:rPr>
        <w:t>Acts</w:t>
      </w:r>
      <w:r>
        <w:t xml:space="preserve"> </w:t>
      </w:r>
      <w:r>
        <w:rPr>
          <w:spacing w:val="-1"/>
        </w:rPr>
        <w:t>as</w:t>
      </w:r>
      <w:r>
        <w:t xml:space="preserve"> </w:t>
      </w:r>
      <w:r>
        <w:rPr>
          <w:spacing w:val="-1"/>
        </w:rPr>
        <w:t>“the</w:t>
      </w:r>
      <w:r>
        <w:t xml:space="preserve"> </w:t>
      </w:r>
      <w:r>
        <w:rPr>
          <w:spacing w:val="-1"/>
        </w:rPr>
        <w:t>provisions</w:t>
      </w:r>
      <w:r>
        <w:rPr>
          <w:spacing w:val="24"/>
        </w:rPr>
        <w:t xml:space="preserve"> </w:t>
      </w:r>
      <w:r>
        <w:rPr>
          <w:spacing w:val="-1"/>
        </w:rPr>
        <w:t>establishing</w:t>
      </w:r>
      <w:r>
        <w:t xml:space="preserve"> </w:t>
      </w:r>
      <w:r>
        <w:rPr>
          <w:spacing w:val="-1"/>
        </w:rPr>
        <w:t>(a</w:t>
      </w:r>
      <w:r>
        <w:t xml:space="preserve"> </w:t>
      </w:r>
      <w:r>
        <w:rPr>
          <w:spacing w:val="-1"/>
        </w:rPr>
        <w:t>charity)</w:t>
      </w:r>
      <w:r>
        <w:t xml:space="preserve"> </w:t>
      </w:r>
      <w:r>
        <w:rPr>
          <w:spacing w:val="-1"/>
        </w:rPr>
        <w:t>and</w:t>
      </w:r>
      <w:r>
        <w:t xml:space="preserve"> </w:t>
      </w:r>
      <w:r>
        <w:rPr>
          <w:spacing w:val="-1"/>
        </w:rPr>
        <w:t>regulating</w:t>
      </w:r>
      <w:r>
        <w:t xml:space="preserve"> </w:t>
      </w:r>
      <w:r>
        <w:rPr>
          <w:spacing w:val="-1"/>
        </w:rPr>
        <w:t>its</w:t>
      </w:r>
      <w:r>
        <w:t xml:space="preserve"> purposes and administration. </w:t>
      </w:r>
      <w:r>
        <w:rPr>
          <w:spacing w:val="1"/>
        </w:rPr>
        <w:t xml:space="preserve"> </w:t>
      </w:r>
      <w:r>
        <w:t>In practice</w:t>
      </w:r>
      <w:r>
        <w:rPr>
          <w:spacing w:val="27"/>
        </w:rPr>
        <w:t xml:space="preserve"> </w:t>
      </w:r>
      <w:r>
        <w:rPr>
          <w:spacing w:val="-1"/>
        </w:rPr>
        <w:t>there</w:t>
      </w:r>
      <w:r>
        <w:t xml:space="preserve"> </w:t>
      </w:r>
      <w:r>
        <w:rPr>
          <w:spacing w:val="-1"/>
        </w:rPr>
        <w:t>is</w:t>
      </w:r>
      <w:r>
        <w:t xml:space="preserve"> </w:t>
      </w:r>
      <w:r>
        <w:rPr>
          <w:spacing w:val="-1"/>
        </w:rPr>
        <w:t>usually</w:t>
      </w:r>
      <w:r>
        <w:t xml:space="preserve"> a </w:t>
      </w:r>
      <w:r>
        <w:rPr>
          <w:spacing w:val="-1"/>
        </w:rPr>
        <w:t>document</w:t>
      </w:r>
      <w:r>
        <w:t xml:space="preserve"> </w:t>
      </w:r>
      <w:r>
        <w:rPr>
          <w:spacing w:val="-1"/>
        </w:rPr>
        <w:t>made</w:t>
      </w:r>
      <w:r>
        <w:t xml:space="preserve"> </w:t>
      </w:r>
      <w:r>
        <w:rPr>
          <w:spacing w:val="-1"/>
        </w:rPr>
        <w:t>between</w:t>
      </w:r>
      <w:r>
        <w:t xml:space="preserve"> </w:t>
      </w:r>
      <w:r>
        <w:rPr>
          <w:spacing w:val="-1"/>
        </w:rPr>
        <w:t>the</w:t>
      </w:r>
      <w:r>
        <w:t xml:space="preserve"> </w:t>
      </w:r>
      <w:r>
        <w:rPr>
          <w:spacing w:val="-1"/>
        </w:rPr>
        <w:t>donor(s)</w:t>
      </w:r>
      <w:r>
        <w:t xml:space="preserve"> </w:t>
      </w:r>
      <w:r>
        <w:rPr>
          <w:spacing w:val="-1"/>
        </w:rPr>
        <w:t>and</w:t>
      </w:r>
      <w:r>
        <w:t xml:space="preserve"> </w:t>
      </w:r>
      <w:r>
        <w:rPr>
          <w:spacing w:val="-1"/>
        </w:rPr>
        <w:t>the</w:t>
      </w:r>
      <w:r>
        <w:t xml:space="preserve"> </w:t>
      </w:r>
      <w:r>
        <w:rPr>
          <w:spacing w:val="-1"/>
        </w:rPr>
        <w:t>trustees</w:t>
      </w:r>
      <w:r>
        <w:t xml:space="preserve"> </w:t>
      </w:r>
      <w:r>
        <w:rPr>
          <w:spacing w:val="-1"/>
        </w:rPr>
        <w:t>which</w:t>
      </w:r>
      <w:r>
        <w:rPr>
          <w:spacing w:val="26"/>
        </w:rPr>
        <w:t xml:space="preserve"> </w:t>
      </w:r>
      <w:r>
        <w:rPr>
          <w:spacing w:val="-1"/>
        </w:rPr>
        <w:t>contains</w:t>
      </w:r>
      <w:r>
        <w:t xml:space="preserve"> a </w:t>
      </w:r>
      <w:r>
        <w:rPr>
          <w:spacing w:val="-1"/>
        </w:rPr>
        <w:t>“trust”</w:t>
      </w:r>
      <w:r>
        <w:t xml:space="preserve"> </w:t>
      </w:r>
      <w:r>
        <w:rPr>
          <w:spacing w:val="-1"/>
        </w:rPr>
        <w:t>and</w:t>
      </w:r>
      <w:r>
        <w:t xml:space="preserve"> </w:t>
      </w:r>
      <w:r>
        <w:rPr>
          <w:spacing w:val="-1"/>
        </w:rPr>
        <w:t>may</w:t>
      </w:r>
      <w:r>
        <w:t xml:space="preserve"> </w:t>
      </w:r>
      <w:r>
        <w:rPr>
          <w:spacing w:val="-1"/>
        </w:rPr>
        <w:t>also</w:t>
      </w:r>
      <w:r>
        <w:t xml:space="preserve"> </w:t>
      </w:r>
      <w:r>
        <w:rPr>
          <w:spacing w:val="-1"/>
        </w:rPr>
        <w:t>set</w:t>
      </w:r>
      <w:r>
        <w:t xml:space="preserve"> </w:t>
      </w:r>
      <w:r>
        <w:rPr>
          <w:spacing w:val="-1"/>
        </w:rPr>
        <w:t>out powers</w:t>
      </w:r>
      <w:r>
        <w:t xml:space="preserve"> </w:t>
      </w:r>
      <w:r>
        <w:rPr>
          <w:spacing w:val="-1"/>
        </w:rPr>
        <w:t>and</w:t>
      </w:r>
      <w:r>
        <w:t xml:space="preserve"> </w:t>
      </w:r>
      <w:r>
        <w:rPr>
          <w:spacing w:val="-1"/>
        </w:rPr>
        <w:t>administrative</w:t>
      </w:r>
      <w:r>
        <w:t xml:space="preserve"> </w:t>
      </w:r>
      <w:r>
        <w:rPr>
          <w:spacing w:val="-1"/>
        </w:rPr>
        <w:t>arr</w:t>
      </w:r>
      <w:r>
        <w:rPr>
          <w:spacing w:val="-1"/>
        </w:rPr>
        <w:t>angements.</w:t>
      </w:r>
    </w:p>
    <w:p w:rsidR="005F6529" w:rsidRDefault="005F6529">
      <w:pPr>
        <w:rPr>
          <w:rFonts w:ascii="Arial" w:eastAsia="Arial" w:hAnsi="Arial" w:cs="Arial"/>
          <w:sz w:val="24"/>
          <w:szCs w:val="24"/>
        </w:rPr>
      </w:pPr>
    </w:p>
    <w:p w:rsidR="005F6529" w:rsidRDefault="00593089">
      <w:pPr>
        <w:pStyle w:val="BodyText"/>
        <w:ind w:left="117" w:right="199"/>
      </w:pPr>
      <w:r>
        <w:rPr>
          <w:spacing w:val="-1"/>
        </w:rPr>
        <w:t>Unrestricted</w:t>
      </w:r>
      <w:r>
        <w:t xml:space="preserve"> </w:t>
      </w:r>
      <w:r>
        <w:rPr>
          <w:spacing w:val="-1"/>
        </w:rPr>
        <w:t>funds/</w:t>
      </w:r>
      <w:r>
        <w:t xml:space="preserve"> </w:t>
      </w:r>
      <w:r>
        <w:rPr>
          <w:spacing w:val="-1"/>
        </w:rPr>
        <w:t>property:</w:t>
      </w:r>
      <w:r>
        <w:t xml:space="preserve"> </w:t>
      </w:r>
      <w:r>
        <w:rPr>
          <w:spacing w:val="-1"/>
        </w:rPr>
        <w:t>These</w:t>
      </w:r>
      <w:r>
        <w:t xml:space="preserve"> </w:t>
      </w:r>
      <w:r>
        <w:rPr>
          <w:spacing w:val="-1"/>
        </w:rPr>
        <w:t>are</w:t>
      </w:r>
      <w:r>
        <w:t xml:space="preserve"> </w:t>
      </w:r>
      <w:r>
        <w:rPr>
          <w:spacing w:val="-1"/>
        </w:rPr>
        <w:t>funds</w:t>
      </w:r>
      <w:r>
        <w:t xml:space="preserve"> </w:t>
      </w:r>
      <w:r>
        <w:rPr>
          <w:spacing w:val="-1"/>
        </w:rPr>
        <w:t>or</w:t>
      </w:r>
      <w:r>
        <w:t xml:space="preserve"> </w:t>
      </w:r>
      <w:r>
        <w:rPr>
          <w:spacing w:val="-1"/>
        </w:rPr>
        <w:t>property</w:t>
      </w:r>
      <w:r>
        <w:t xml:space="preserve"> </w:t>
      </w:r>
      <w:r>
        <w:rPr>
          <w:spacing w:val="-1"/>
        </w:rPr>
        <w:t>which</w:t>
      </w:r>
      <w:r>
        <w:t xml:space="preserve"> </w:t>
      </w:r>
      <w:r>
        <w:rPr>
          <w:spacing w:val="-1"/>
        </w:rPr>
        <w:t>have</w:t>
      </w:r>
      <w:r>
        <w:t xml:space="preserve"> </w:t>
      </w:r>
      <w:r>
        <w:rPr>
          <w:spacing w:val="-1"/>
        </w:rPr>
        <w:t>no</w:t>
      </w:r>
      <w:r>
        <w:rPr>
          <w:spacing w:val="20"/>
        </w:rPr>
        <w:t xml:space="preserve"> </w:t>
      </w:r>
      <w:r>
        <w:rPr>
          <w:spacing w:val="-1"/>
        </w:rPr>
        <w:t>restriction</w:t>
      </w:r>
      <w:r>
        <w:t xml:space="preserve"> </w:t>
      </w:r>
      <w:r>
        <w:rPr>
          <w:spacing w:val="-1"/>
        </w:rPr>
        <w:t>upon</w:t>
      </w:r>
      <w:r>
        <w:t xml:space="preserve"> </w:t>
      </w:r>
      <w:r>
        <w:rPr>
          <w:spacing w:val="-1"/>
        </w:rPr>
        <w:t>them</w:t>
      </w:r>
      <w:r>
        <w:t xml:space="preserve"> </w:t>
      </w:r>
      <w:r>
        <w:rPr>
          <w:spacing w:val="-1"/>
        </w:rPr>
        <w:t>and</w:t>
      </w:r>
      <w:r>
        <w:t xml:space="preserve"> </w:t>
      </w:r>
      <w:r>
        <w:rPr>
          <w:spacing w:val="-1"/>
        </w:rPr>
        <w:t>can</w:t>
      </w:r>
      <w:r>
        <w:t xml:space="preserve"> </w:t>
      </w:r>
      <w:r>
        <w:rPr>
          <w:spacing w:val="-1"/>
        </w:rPr>
        <w:t>be</w:t>
      </w:r>
      <w:r>
        <w:rPr>
          <w:spacing w:val="1"/>
        </w:rPr>
        <w:t xml:space="preserve"> </w:t>
      </w:r>
      <w:r>
        <w:rPr>
          <w:spacing w:val="-1"/>
        </w:rPr>
        <w:t>held</w:t>
      </w:r>
      <w:r>
        <w:t xml:space="preserve"> </w:t>
      </w:r>
      <w:r>
        <w:rPr>
          <w:spacing w:val="-1"/>
        </w:rPr>
        <w:t>or</w:t>
      </w:r>
      <w:r>
        <w:t xml:space="preserve"> </w:t>
      </w:r>
      <w:r>
        <w:rPr>
          <w:spacing w:val="-1"/>
        </w:rPr>
        <w:t>used</w:t>
      </w:r>
      <w:r>
        <w:t xml:space="preserve"> </w:t>
      </w:r>
      <w:r>
        <w:rPr>
          <w:spacing w:val="-1"/>
        </w:rPr>
        <w:t>(spent)</w:t>
      </w:r>
      <w:r>
        <w:t xml:space="preserve"> </w:t>
      </w:r>
      <w:r>
        <w:rPr>
          <w:spacing w:val="-1"/>
        </w:rPr>
        <w:t>by</w:t>
      </w:r>
      <w:r>
        <w:t xml:space="preserve"> </w:t>
      </w:r>
      <w:r>
        <w:rPr>
          <w:spacing w:val="-1"/>
        </w:rPr>
        <w:t>the</w:t>
      </w:r>
      <w:r>
        <w:t xml:space="preserve"> </w:t>
      </w:r>
      <w:r>
        <w:rPr>
          <w:spacing w:val="-1"/>
        </w:rPr>
        <w:t>trustees</w:t>
      </w:r>
      <w:r>
        <w:t xml:space="preserve"> </w:t>
      </w:r>
      <w:r>
        <w:rPr>
          <w:spacing w:val="-1"/>
        </w:rPr>
        <w:t>as</w:t>
      </w:r>
      <w:r>
        <w:t xml:space="preserve"> </w:t>
      </w:r>
      <w:r>
        <w:rPr>
          <w:spacing w:val="-1"/>
        </w:rPr>
        <w:t>they</w:t>
      </w:r>
      <w:r>
        <w:t xml:space="preserve"> </w:t>
      </w:r>
      <w:r>
        <w:rPr>
          <w:spacing w:val="-1"/>
        </w:rPr>
        <w:t>see</w:t>
      </w:r>
      <w:r>
        <w:rPr>
          <w:spacing w:val="30"/>
        </w:rPr>
        <w:t xml:space="preserve"> </w:t>
      </w:r>
      <w:r>
        <w:t xml:space="preserve">fit in the </w:t>
      </w:r>
      <w:r>
        <w:rPr>
          <w:spacing w:val="-1"/>
        </w:rPr>
        <w:t>best</w:t>
      </w:r>
      <w:r>
        <w:t xml:space="preserve"> </w:t>
      </w:r>
      <w:r>
        <w:rPr>
          <w:spacing w:val="-1"/>
        </w:rPr>
        <w:t xml:space="preserve">interests </w:t>
      </w:r>
      <w:r>
        <w:t>of</w:t>
      </w:r>
      <w:r>
        <w:rPr>
          <w:spacing w:val="-1"/>
        </w:rPr>
        <w:t xml:space="preserve"> </w:t>
      </w:r>
      <w:r>
        <w:t>the</w:t>
      </w:r>
      <w:r>
        <w:rPr>
          <w:spacing w:val="-1"/>
        </w:rPr>
        <w:t xml:space="preserve"> charity.</w:t>
      </w:r>
    </w:p>
    <w:p w:rsidR="005F6529" w:rsidRDefault="005F6529">
      <w:pPr>
        <w:rPr>
          <w:rFonts w:ascii="Arial" w:eastAsia="Arial" w:hAnsi="Arial" w:cs="Arial"/>
          <w:sz w:val="24"/>
          <w:szCs w:val="24"/>
        </w:rPr>
      </w:pPr>
    </w:p>
    <w:p w:rsidR="005F6529" w:rsidRDefault="00593089">
      <w:pPr>
        <w:pStyle w:val="BodyText"/>
        <w:ind w:left="117" w:right="741"/>
      </w:pPr>
      <w:r>
        <w:rPr>
          <w:spacing w:val="-1"/>
        </w:rPr>
        <w:t>Working</w:t>
      </w:r>
      <w:r>
        <w:t xml:space="preserve"> </w:t>
      </w:r>
      <w:r>
        <w:rPr>
          <w:spacing w:val="-1"/>
        </w:rPr>
        <w:t>funds:</w:t>
      </w:r>
      <w:r>
        <w:t xml:space="preserve"> </w:t>
      </w:r>
      <w:r>
        <w:rPr>
          <w:spacing w:val="-1"/>
        </w:rPr>
        <w:t>These</w:t>
      </w:r>
      <w:r>
        <w:t xml:space="preserve"> </w:t>
      </w:r>
      <w:r>
        <w:rPr>
          <w:spacing w:val="-1"/>
        </w:rPr>
        <w:t>are</w:t>
      </w:r>
      <w:r>
        <w:t xml:space="preserve"> </w:t>
      </w:r>
      <w:r>
        <w:rPr>
          <w:spacing w:val="-1"/>
        </w:rPr>
        <w:t>the</w:t>
      </w:r>
      <w:r>
        <w:t xml:space="preserve"> </w:t>
      </w:r>
      <w:r>
        <w:rPr>
          <w:spacing w:val="-1"/>
        </w:rPr>
        <w:t>funds</w:t>
      </w:r>
      <w:r>
        <w:t xml:space="preserve"> </w:t>
      </w:r>
      <w:r>
        <w:rPr>
          <w:spacing w:val="-1"/>
        </w:rPr>
        <w:t>available</w:t>
      </w:r>
      <w:r>
        <w:t xml:space="preserve"> </w:t>
      </w:r>
      <w:r>
        <w:rPr>
          <w:spacing w:val="-1"/>
        </w:rPr>
        <w:t>to</w:t>
      </w:r>
      <w:r>
        <w:t xml:space="preserve"> </w:t>
      </w:r>
      <w:r>
        <w:rPr>
          <w:spacing w:val="-1"/>
        </w:rPr>
        <w:t>the</w:t>
      </w:r>
      <w:r>
        <w:t xml:space="preserve"> </w:t>
      </w:r>
      <w:r>
        <w:rPr>
          <w:spacing w:val="-1"/>
        </w:rPr>
        <w:t>charity</w:t>
      </w:r>
      <w:r>
        <w:t xml:space="preserve"> </w:t>
      </w:r>
      <w:r>
        <w:rPr>
          <w:spacing w:val="-1"/>
        </w:rPr>
        <w:t>for</w:t>
      </w:r>
      <w:r>
        <w:t xml:space="preserve"> </w:t>
      </w:r>
      <w:r>
        <w:rPr>
          <w:spacing w:val="-1"/>
        </w:rPr>
        <w:t>its</w:t>
      </w:r>
      <w:r>
        <w:t xml:space="preserve"> </w:t>
      </w:r>
      <w:r>
        <w:rPr>
          <w:spacing w:val="-1"/>
        </w:rPr>
        <w:t>day</w:t>
      </w:r>
      <w:r>
        <w:t xml:space="preserve"> </w:t>
      </w:r>
      <w:r>
        <w:rPr>
          <w:spacing w:val="-1"/>
        </w:rPr>
        <w:t>to</w:t>
      </w:r>
      <w:r>
        <w:t xml:space="preserve"> </w:t>
      </w:r>
      <w:r>
        <w:rPr>
          <w:spacing w:val="-1"/>
        </w:rPr>
        <w:t>day</w:t>
      </w:r>
      <w:r>
        <w:rPr>
          <w:spacing w:val="32"/>
        </w:rPr>
        <w:t xml:space="preserve"> </w:t>
      </w:r>
      <w:r>
        <w:rPr>
          <w:spacing w:val="-1"/>
        </w:rPr>
        <w:t>operation.</w:t>
      </w:r>
    </w:p>
    <w:sectPr w:rsidR="005F6529">
      <w:pgSz w:w="11910" w:h="16840"/>
      <w:pgMar w:top="1080" w:right="1320" w:bottom="280" w:left="1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E47E4"/>
    <w:multiLevelType w:val="hybridMultilevel"/>
    <w:tmpl w:val="54887DA8"/>
    <w:lvl w:ilvl="0" w:tplc="38684080">
      <w:start w:val="2"/>
      <w:numFmt w:val="decimal"/>
      <w:lvlText w:val="%1."/>
      <w:lvlJc w:val="left"/>
      <w:pPr>
        <w:ind w:left="413" w:hanging="296"/>
      </w:pPr>
      <w:rPr>
        <w:rFonts w:ascii="Tahoma" w:eastAsia="Tahoma" w:hAnsi="Tahoma" w:hint="default"/>
        <w:b/>
        <w:bCs/>
        <w:spacing w:val="-10"/>
        <w:w w:val="87"/>
        <w:sz w:val="24"/>
        <w:szCs w:val="24"/>
      </w:rPr>
    </w:lvl>
    <w:lvl w:ilvl="1" w:tplc="C3483560">
      <w:start w:val="1"/>
      <w:numFmt w:val="bullet"/>
      <w:lvlText w:val=""/>
      <w:lvlJc w:val="left"/>
      <w:pPr>
        <w:ind w:left="1442" w:hanging="624"/>
      </w:pPr>
      <w:rPr>
        <w:rFonts w:ascii="Symbol" w:eastAsia="Symbol" w:hAnsi="Symbol" w:hint="default"/>
        <w:w w:val="99"/>
        <w:sz w:val="22"/>
        <w:szCs w:val="22"/>
      </w:rPr>
    </w:lvl>
    <w:lvl w:ilvl="2" w:tplc="EE12CF6C">
      <w:start w:val="1"/>
      <w:numFmt w:val="bullet"/>
      <w:lvlText w:val="•"/>
      <w:lvlJc w:val="left"/>
      <w:pPr>
        <w:ind w:left="2311" w:hanging="624"/>
      </w:pPr>
      <w:rPr>
        <w:rFonts w:hint="default"/>
      </w:rPr>
    </w:lvl>
    <w:lvl w:ilvl="3" w:tplc="FD46E932">
      <w:start w:val="1"/>
      <w:numFmt w:val="bullet"/>
      <w:lvlText w:val="•"/>
      <w:lvlJc w:val="left"/>
      <w:pPr>
        <w:ind w:left="3180" w:hanging="624"/>
      </w:pPr>
      <w:rPr>
        <w:rFonts w:hint="default"/>
      </w:rPr>
    </w:lvl>
    <w:lvl w:ilvl="4" w:tplc="A82E8454">
      <w:start w:val="1"/>
      <w:numFmt w:val="bullet"/>
      <w:lvlText w:val="•"/>
      <w:lvlJc w:val="left"/>
      <w:pPr>
        <w:ind w:left="4049" w:hanging="624"/>
      </w:pPr>
      <w:rPr>
        <w:rFonts w:hint="default"/>
      </w:rPr>
    </w:lvl>
    <w:lvl w:ilvl="5" w:tplc="F1C49FA0">
      <w:start w:val="1"/>
      <w:numFmt w:val="bullet"/>
      <w:lvlText w:val="•"/>
      <w:lvlJc w:val="left"/>
      <w:pPr>
        <w:ind w:left="4918" w:hanging="624"/>
      </w:pPr>
      <w:rPr>
        <w:rFonts w:hint="default"/>
      </w:rPr>
    </w:lvl>
    <w:lvl w:ilvl="6" w:tplc="4DEA709A">
      <w:start w:val="1"/>
      <w:numFmt w:val="bullet"/>
      <w:lvlText w:val="•"/>
      <w:lvlJc w:val="left"/>
      <w:pPr>
        <w:ind w:left="5787" w:hanging="624"/>
      </w:pPr>
      <w:rPr>
        <w:rFonts w:hint="default"/>
      </w:rPr>
    </w:lvl>
    <w:lvl w:ilvl="7" w:tplc="66DA2BB2">
      <w:start w:val="1"/>
      <w:numFmt w:val="bullet"/>
      <w:lvlText w:val="•"/>
      <w:lvlJc w:val="left"/>
      <w:pPr>
        <w:ind w:left="6656" w:hanging="624"/>
      </w:pPr>
      <w:rPr>
        <w:rFonts w:hint="default"/>
      </w:rPr>
    </w:lvl>
    <w:lvl w:ilvl="8" w:tplc="9A1CA88C">
      <w:start w:val="1"/>
      <w:numFmt w:val="bullet"/>
      <w:lvlText w:val="•"/>
      <w:lvlJc w:val="left"/>
      <w:pPr>
        <w:ind w:left="7526" w:hanging="624"/>
      </w:pPr>
      <w:rPr>
        <w:rFonts w:hint="default"/>
      </w:rPr>
    </w:lvl>
  </w:abstractNum>
  <w:abstractNum w:abstractNumId="1" w15:restartNumberingAfterBreak="0">
    <w:nsid w:val="11813040"/>
    <w:multiLevelType w:val="hybridMultilevel"/>
    <w:tmpl w:val="984AD5CA"/>
    <w:lvl w:ilvl="0" w:tplc="5406D64C">
      <w:start w:val="1"/>
      <w:numFmt w:val="bullet"/>
      <w:lvlText w:val=""/>
      <w:lvlJc w:val="left"/>
      <w:pPr>
        <w:ind w:left="838" w:hanging="361"/>
      </w:pPr>
      <w:rPr>
        <w:rFonts w:ascii="Symbol" w:eastAsia="Symbol" w:hAnsi="Symbol" w:hint="default"/>
        <w:sz w:val="24"/>
        <w:szCs w:val="24"/>
      </w:rPr>
    </w:lvl>
    <w:lvl w:ilvl="1" w:tplc="BCD844C6">
      <w:start w:val="1"/>
      <w:numFmt w:val="bullet"/>
      <w:lvlText w:val="•"/>
      <w:lvlJc w:val="left"/>
      <w:pPr>
        <w:ind w:left="1683" w:hanging="361"/>
      </w:pPr>
      <w:rPr>
        <w:rFonts w:hint="default"/>
      </w:rPr>
    </w:lvl>
    <w:lvl w:ilvl="2" w:tplc="BA76D14A">
      <w:start w:val="1"/>
      <w:numFmt w:val="bullet"/>
      <w:lvlText w:val="•"/>
      <w:lvlJc w:val="left"/>
      <w:pPr>
        <w:ind w:left="2527" w:hanging="361"/>
      </w:pPr>
      <w:rPr>
        <w:rFonts w:hint="default"/>
      </w:rPr>
    </w:lvl>
    <w:lvl w:ilvl="3" w:tplc="7E40C104">
      <w:start w:val="1"/>
      <w:numFmt w:val="bullet"/>
      <w:lvlText w:val="•"/>
      <w:lvlJc w:val="left"/>
      <w:pPr>
        <w:ind w:left="3372" w:hanging="361"/>
      </w:pPr>
      <w:rPr>
        <w:rFonts w:hint="default"/>
      </w:rPr>
    </w:lvl>
    <w:lvl w:ilvl="4" w:tplc="49A6C798">
      <w:start w:val="1"/>
      <w:numFmt w:val="bullet"/>
      <w:lvlText w:val="•"/>
      <w:lvlJc w:val="left"/>
      <w:pPr>
        <w:ind w:left="4216" w:hanging="361"/>
      </w:pPr>
      <w:rPr>
        <w:rFonts w:hint="default"/>
      </w:rPr>
    </w:lvl>
    <w:lvl w:ilvl="5" w:tplc="846E0858">
      <w:start w:val="1"/>
      <w:numFmt w:val="bullet"/>
      <w:lvlText w:val="•"/>
      <w:lvlJc w:val="left"/>
      <w:pPr>
        <w:ind w:left="5061" w:hanging="361"/>
      </w:pPr>
      <w:rPr>
        <w:rFonts w:hint="default"/>
      </w:rPr>
    </w:lvl>
    <w:lvl w:ilvl="6" w:tplc="720CA87C">
      <w:start w:val="1"/>
      <w:numFmt w:val="bullet"/>
      <w:lvlText w:val="•"/>
      <w:lvlJc w:val="left"/>
      <w:pPr>
        <w:ind w:left="5906" w:hanging="361"/>
      </w:pPr>
      <w:rPr>
        <w:rFonts w:hint="default"/>
      </w:rPr>
    </w:lvl>
    <w:lvl w:ilvl="7" w:tplc="074074A4">
      <w:start w:val="1"/>
      <w:numFmt w:val="bullet"/>
      <w:lvlText w:val="•"/>
      <w:lvlJc w:val="left"/>
      <w:pPr>
        <w:ind w:left="6750" w:hanging="361"/>
      </w:pPr>
      <w:rPr>
        <w:rFonts w:hint="default"/>
      </w:rPr>
    </w:lvl>
    <w:lvl w:ilvl="8" w:tplc="22825F5C">
      <w:start w:val="1"/>
      <w:numFmt w:val="bullet"/>
      <w:lvlText w:val="•"/>
      <w:lvlJc w:val="left"/>
      <w:pPr>
        <w:ind w:left="7595" w:hanging="361"/>
      </w:pPr>
      <w:rPr>
        <w:rFonts w:hint="default"/>
      </w:rPr>
    </w:lvl>
  </w:abstractNum>
  <w:abstractNum w:abstractNumId="2" w15:restartNumberingAfterBreak="0">
    <w:nsid w:val="21074E75"/>
    <w:multiLevelType w:val="multilevel"/>
    <w:tmpl w:val="2318C644"/>
    <w:lvl w:ilvl="0">
      <w:start w:val="1"/>
      <w:numFmt w:val="upperLetter"/>
      <w:lvlText w:val="%1"/>
      <w:lvlJc w:val="left"/>
      <w:pPr>
        <w:ind w:left="478" w:hanging="508"/>
      </w:pPr>
      <w:rPr>
        <w:rFonts w:hint="default"/>
      </w:rPr>
    </w:lvl>
    <w:lvl w:ilvl="1">
      <w:start w:val="4"/>
      <w:numFmt w:val="decimal"/>
      <w:lvlText w:val="%1.%2."/>
      <w:lvlJc w:val="left"/>
      <w:pPr>
        <w:ind w:left="478" w:hanging="508"/>
      </w:pPr>
      <w:rPr>
        <w:rFonts w:ascii="Arial" w:eastAsia="Arial" w:hAnsi="Arial" w:hint="default"/>
        <w:b/>
        <w:bCs/>
        <w:spacing w:val="-1"/>
        <w:sz w:val="24"/>
        <w:szCs w:val="24"/>
      </w:rPr>
    </w:lvl>
    <w:lvl w:ilvl="2">
      <w:start w:val="1"/>
      <w:numFmt w:val="bullet"/>
      <w:lvlText w:val=""/>
      <w:lvlJc w:val="left"/>
      <w:pPr>
        <w:ind w:left="1938" w:hanging="624"/>
      </w:pPr>
      <w:rPr>
        <w:rFonts w:ascii="Symbol" w:eastAsia="Symbol" w:hAnsi="Symbol" w:hint="default"/>
        <w:w w:val="99"/>
        <w:sz w:val="22"/>
        <w:szCs w:val="22"/>
      </w:rPr>
    </w:lvl>
    <w:lvl w:ilvl="3">
      <w:start w:val="1"/>
      <w:numFmt w:val="bullet"/>
      <w:lvlText w:val="•"/>
      <w:lvlJc w:val="left"/>
      <w:pPr>
        <w:ind w:left="3575" w:hanging="624"/>
      </w:pPr>
      <w:rPr>
        <w:rFonts w:hint="default"/>
      </w:rPr>
    </w:lvl>
    <w:lvl w:ilvl="4">
      <w:start w:val="1"/>
      <w:numFmt w:val="bullet"/>
      <w:lvlText w:val="•"/>
      <w:lvlJc w:val="left"/>
      <w:pPr>
        <w:ind w:left="4394" w:hanging="624"/>
      </w:pPr>
      <w:rPr>
        <w:rFonts w:hint="default"/>
      </w:rPr>
    </w:lvl>
    <w:lvl w:ilvl="5">
      <w:start w:val="1"/>
      <w:numFmt w:val="bullet"/>
      <w:lvlText w:val="•"/>
      <w:lvlJc w:val="left"/>
      <w:pPr>
        <w:ind w:left="5212" w:hanging="624"/>
      </w:pPr>
      <w:rPr>
        <w:rFonts w:hint="default"/>
      </w:rPr>
    </w:lvl>
    <w:lvl w:ilvl="6">
      <w:start w:val="1"/>
      <w:numFmt w:val="bullet"/>
      <w:lvlText w:val="•"/>
      <w:lvlJc w:val="left"/>
      <w:pPr>
        <w:ind w:left="6030" w:hanging="624"/>
      </w:pPr>
      <w:rPr>
        <w:rFonts w:hint="default"/>
      </w:rPr>
    </w:lvl>
    <w:lvl w:ilvl="7">
      <w:start w:val="1"/>
      <w:numFmt w:val="bullet"/>
      <w:lvlText w:val="•"/>
      <w:lvlJc w:val="left"/>
      <w:pPr>
        <w:ind w:left="6849" w:hanging="624"/>
      </w:pPr>
      <w:rPr>
        <w:rFonts w:hint="default"/>
      </w:rPr>
    </w:lvl>
    <w:lvl w:ilvl="8">
      <w:start w:val="1"/>
      <w:numFmt w:val="bullet"/>
      <w:lvlText w:val="•"/>
      <w:lvlJc w:val="left"/>
      <w:pPr>
        <w:ind w:left="7667" w:hanging="624"/>
      </w:pPr>
      <w:rPr>
        <w:rFonts w:hint="default"/>
      </w:rPr>
    </w:lvl>
  </w:abstractNum>
  <w:abstractNum w:abstractNumId="3" w15:restartNumberingAfterBreak="0">
    <w:nsid w:val="321811C8"/>
    <w:multiLevelType w:val="hybridMultilevel"/>
    <w:tmpl w:val="C648493E"/>
    <w:lvl w:ilvl="0" w:tplc="1C0EAE56">
      <w:start w:val="1"/>
      <w:numFmt w:val="bullet"/>
      <w:lvlText w:val=""/>
      <w:lvlJc w:val="left"/>
      <w:pPr>
        <w:ind w:left="1198" w:hanging="626"/>
      </w:pPr>
      <w:rPr>
        <w:rFonts w:ascii="Symbol" w:eastAsia="Symbol" w:hAnsi="Symbol" w:hint="default"/>
        <w:w w:val="99"/>
        <w:sz w:val="22"/>
        <w:szCs w:val="22"/>
      </w:rPr>
    </w:lvl>
    <w:lvl w:ilvl="1" w:tplc="AF96BED4">
      <w:start w:val="1"/>
      <w:numFmt w:val="bullet"/>
      <w:lvlText w:val="•"/>
      <w:lvlJc w:val="left"/>
      <w:pPr>
        <w:ind w:left="2005" w:hanging="626"/>
      </w:pPr>
      <w:rPr>
        <w:rFonts w:hint="default"/>
      </w:rPr>
    </w:lvl>
    <w:lvl w:ilvl="2" w:tplc="5B96F766">
      <w:start w:val="1"/>
      <w:numFmt w:val="bullet"/>
      <w:lvlText w:val="•"/>
      <w:lvlJc w:val="left"/>
      <w:pPr>
        <w:ind w:left="2811" w:hanging="626"/>
      </w:pPr>
      <w:rPr>
        <w:rFonts w:hint="default"/>
      </w:rPr>
    </w:lvl>
    <w:lvl w:ilvl="3" w:tplc="D0420644">
      <w:start w:val="1"/>
      <w:numFmt w:val="bullet"/>
      <w:lvlText w:val="•"/>
      <w:lvlJc w:val="left"/>
      <w:pPr>
        <w:ind w:left="3618" w:hanging="626"/>
      </w:pPr>
      <w:rPr>
        <w:rFonts w:hint="default"/>
      </w:rPr>
    </w:lvl>
    <w:lvl w:ilvl="4" w:tplc="B0E23CB4">
      <w:start w:val="1"/>
      <w:numFmt w:val="bullet"/>
      <w:lvlText w:val="•"/>
      <w:lvlJc w:val="left"/>
      <w:pPr>
        <w:ind w:left="4424" w:hanging="626"/>
      </w:pPr>
      <w:rPr>
        <w:rFonts w:hint="default"/>
      </w:rPr>
    </w:lvl>
    <w:lvl w:ilvl="5" w:tplc="0DE2D802">
      <w:start w:val="1"/>
      <w:numFmt w:val="bullet"/>
      <w:lvlText w:val="•"/>
      <w:lvlJc w:val="left"/>
      <w:pPr>
        <w:ind w:left="5231" w:hanging="626"/>
      </w:pPr>
      <w:rPr>
        <w:rFonts w:hint="default"/>
      </w:rPr>
    </w:lvl>
    <w:lvl w:ilvl="6" w:tplc="3E16621A">
      <w:start w:val="1"/>
      <w:numFmt w:val="bullet"/>
      <w:lvlText w:val="•"/>
      <w:lvlJc w:val="left"/>
      <w:pPr>
        <w:ind w:left="6038" w:hanging="626"/>
      </w:pPr>
      <w:rPr>
        <w:rFonts w:hint="default"/>
      </w:rPr>
    </w:lvl>
    <w:lvl w:ilvl="7" w:tplc="EEAAB688">
      <w:start w:val="1"/>
      <w:numFmt w:val="bullet"/>
      <w:lvlText w:val="•"/>
      <w:lvlJc w:val="left"/>
      <w:pPr>
        <w:ind w:left="6844" w:hanging="626"/>
      </w:pPr>
      <w:rPr>
        <w:rFonts w:hint="default"/>
      </w:rPr>
    </w:lvl>
    <w:lvl w:ilvl="8" w:tplc="00D08340">
      <w:start w:val="1"/>
      <w:numFmt w:val="bullet"/>
      <w:lvlText w:val="•"/>
      <w:lvlJc w:val="left"/>
      <w:pPr>
        <w:ind w:left="7651" w:hanging="626"/>
      </w:pPr>
      <w:rPr>
        <w:rFonts w:hint="default"/>
      </w:rPr>
    </w:lvl>
  </w:abstractNum>
  <w:abstractNum w:abstractNumId="4" w15:restartNumberingAfterBreak="0">
    <w:nsid w:val="52344F89"/>
    <w:multiLevelType w:val="hybridMultilevel"/>
    <w:tmpl w:val="FE5214BC"/>
    <w:lvl w:ilvl="0" w:tplc="E9F61650">
      <w:start w:val="1"/>
      <w:numFmt w:val="bullet"/>
      <w:lvlText w:val="o"/>
      <w:lvlJc w:val="left"/>
      <w:pPr>
        <w:ind w:left="838" w:hanging="361"/>
      </w:pPr>
      <w:rPr>
        <w:rFonts w:ascii="Courier New" w:eastAsia="Courier New" w:hAnsi="Courier New" w:hint="default"/>
        <w:sz w:val="24"/>
        <w:szCs w:val="24"/>
      </w:rPr>
    </w:lvl>
    <w:lvl w:ilvl="1" w:tplc="3866F75E">
      <w:start w:val="1"/>
      <w:numFmt w:val="bullet"/>
      <w:lvlText w:val="•"/>
      <w:lvlJc w:val="left"/>
      <w:pPr>
        <w:ind w:left="1683" w:hanging="361"/>
      </w:pPr>
      <w:rPr>
        <w:rFonts w:hint="default"/>
      </w:rPr>
    </w:lvl>
    <w:lvl w:ilvl="2" w:tplc="5CE88F36">
      <w:start w:val="1"/>
      <w:numFmt w:val="bullet"/>
      <w:lvlText w:val="•"/>
      <w:lvlJc w:val="left"/>
      <w:pPr>
        <w:ind w:left="2527" w:hanging="361"/>
      </w:pPr>
      <w:rPr>
        <w:rFonts w:hint="default"/>
      </w:rPr>
    </w:lvl>
    <w:lvl w:ilvl="3" w:tplc="978EC0DA">
      <w:start w:val="1"/>
      <w:numFmt w:val="bullet"/>
      <w:lvlText w:val="•"/>
      <w:lvlJc w:val="left"/>
      <w:pPr>
        <w:ind w:left="3372" w:hanging="361"/>
      </w:pPr>
      <w:rPr>
        <w:rFonts w:hint="default"/>
      </w:rPr>
    </w:lvl>
    <w:lvl w:ilvl="4" w:tplc="FDDC7D70">
      <w:start w:val="1"/>
      <w:numFmt w:val="bullet"/>
      <w:lvlText w:val="•"/>
      <w:lvlJc w:val="left"/>
      <w:pPr>
        <w:ind w:left="4216" w:hanging="361"/>
      </w:pPr>
      <w:rPr>
        <w:rFonts w:hint="default"/>
      </w:rPr>
    </w:lvl>
    <w:lvl w:ilvl="5" w:tplc="A8568806">
      <w:start w:val="1"/>
      <w:numFmt w:val="bullet"/>
      <w:lvlText w:val="•"/>
      <w:lvlJc w:val="left"/>
      <w:pPr>
        <w:ind w:left="5061" w:hanging="361"/>
      </w:pPr>
      <w:rPr>
        <w:rFonts w:hint="default"/>
      </w:rPr>
    </w:lvl>
    <w:lvl w:ilvl="6" w:tplc="C7C21706">
      <w:start w:val="1"/>
      <w:numFmt w:val="bullet"/>
      <w:lvlText w:val="•"/>
      <w:lvlJc w:val="left"/>
      <w:pPr>
        <w:ind w:left="5906" w:hanging="361"/>
      </w:pPr>
      <w:rPr>
        <w:rFonts w:hint="default"/>
      </w:rPr>
    </w:lvl>
    <w:lvl w:ilvl="7" w:tplc="AF9CA47A">
      <w:start w:val="1"/>
      <w:numFmt w:val="bullet"/>
      <w:lvlText w:val="•"/>
      <w:lvlJc w:val="left"/>
      <w:pPr>
        <w:ind w:left="6750" w:hanging="361"/>
      </w:pPr>
      <w:rPr>
        <w:rFonts w:hint="default"/>
      </w:rPr>
    </w:lvl>
    <w:lvl w:ilvl="8" w:tplc="464E94BE">
      <w:start w:val="1"/>
      <w:numFmt w:val="bullet"/>
      <w:lvlText w:val="•"/>
      <w:lvlJc w:val="left"/>
      <w:pPr>
        <w:ind w:left="7595" w:hanging="361"/>
      </w:pPr>
      <w:rPr>
        <w:rFonts w:hint="default"/>
      </w:rPr>
    </w:lvl>
  </w:abstractNum>
  <w:abstractNum w:abstractNumId="5" w15:restartNumberingAfterBreak="0">
    <w:nsid w:val="581617BF"/>
    <w:multiLevelType w:val="multilevel"/>
    <w:tmpl w:val="B52ABBEE"/>
    <w:lvl w:ilvl="0">
      <w:start w:val="17"/>
      <w:numFmt w:val="upperLetter"/>
      <w:lvlText w:val="%1"/>
      <w:lvlJc w:val="left"/>
      <w:pPr>
        <w:ind w:left="594" w:hanging="476"/>
      </w:pPr>
      <w:rPr>
        <w:rFonts w:hint="default"/>
      </w:rPr>
    </w:lvl>
    <w:lvl w:ilvl="1">
      <w:start w:val="5"/>
      <w:numFmt w:val="decimal"/>
      <w:lvlText w:val="%1.%2."/>
      <w:lvlJc w:val="left"/>
      <w:pPr>
        <w:ind w:left="594" w:hanging="476"/>
      </w:pPr>
      <w:rPr>
        <w:rFonts w:ascii="Tahoma" w:eastAsia="Tahoma" w:hAnsi="Tahoma" w:hint="default"/>
        <w:b/>
        <w:bCs/>
        <w:spacing w:val="-11"/>
        <w:w w:val="99"/>
        <w:sz w:val="24"/>
        <w:szCs w:val="24"/>
      </w:rPr>
    </w:lvl>
    <w:lvl w:ilvl="2">
      <w:start w:val="1"/>
      <w:numFmt w:val="bullet"/>
      <w:lvlText w:val=""/>
      <w:lvlJc w:val="left"/>
      <w:pPr>
        <w:ind w:left="838" w:hanging="361"/>
      </w:pPr>
      <w:rPr>
        <w:rFonts w:ascii="Symbol" w:eastAsia="Symbol" w:hAnsi="Symbol" w:hint="default"/>
        <w:sz w:val="24"/>
        <w:szCs w:val="24"/>
      </w:rPr>
    </w:lvl>
    <w:lvl w:ilvl="3">
      <w:start w:val="1"/>
      <w:numFmt w:val="bullet"/>
      <w:lvlText w:val="•"/>
      <w:lvlJc w:val="left"/>
      <w:pPr>
        <w:ind w:left="2719" w:hanging="361"/>
      </w:pPr>
      <w:rPr>
        <w:rFonts w:hint="default"/>
      </w:rPr>
    </w:lvl>
    <w:lvl w:ilvl="4">
      <w:start w:val="1"/>
      <w:numFmt w:val="bullet"/>
      <w:lvlText w:val="•"/>
      <w:lvlJc w:val="left"/>
      <w:pPr>
        <w:ind w:left="3660" w:hanging="361"/>
      </w:pPr>
      <w:rPr>
        <w:rFonts w:hint="default"/>
      </w:rPr>
    </w:lvl>
    <w:lvl w:ilvl="5">
      <w:start w:val="1"/>
      <w:numFmt w:val="bullet"/>
      <w:lvlText w:val="•"/>
      <w:lvlJc w:val="left"/>
      <w:pPr>
        <w:ind w:left="4601" w:hanging="361"/>
      </w:pPr>
      <w:rPr>
        <w:rFonts w:hint="default"/>
      </w:rPr>
    </w:lvl>
    <w:lvl w:ilvl="6">
      <w:start w:val="1"/>
      <w:numFmt w:val="bullet"/>
      <w:lvlText w:val="•"/>
      <w:lvlJc w:val="left"/>
      <w:pPr>
        <w:ind w:left="5541" w:hanging="361"/>
      </w:pPr>
      <w:rPr>
        <w:rFonts w:hint="default"/>
      </w:rPr>
    </w:lvl>
    <w:lvl w:ilvl="7">
      <w:start w:val="1"/>
      <w:numFmt w:val="bullet"/>
      <w:lvlText w:val="•"/>
      <w:lvlJc w:val="left"/>
      <w:pPr>
        <w:ind w:left="6482" w:hanging="361"/>
      </w:pPr>
      <w:rPr>
        <w:rFonts w:hint="default"/>
      </w:rPr>
    </w:lvl>
    <w:lvl w:ilvl="8">
      <w:start w:val="1"/>
      <w:numFmt w:val="bullet"/>
      <w:lvlText w:val="•"/>
      <w:lvlJc w:val="left"/>
      <w:pPr>
        <w:ind w:left="7423" w:hanging="361"/>
      </w:pPr>
      <w:rPr>
        <w:rFonts w:hint="default"/>
      </w:rPr>
    </w:lvl>
  </w:abstractNum>
  <w:abstractNum w:abstractNumId="6" w15:restartNumberingAfterBreak="0">
    <w:nsid w:val="59735764"/>
    <w:multiLevelType w:val="hybridMultilevel"/>
    <w:tmpl w:val="B96256E0"/>
    <w:lvl w:ilvl="0" w:tplc="41280D6C">
      <w:start w:val="1"/>
      <w:numFmt w:val="bullet"/>
      <w:lvlText w:val=""/>
      <w:lvlJc w:val="left"/>
      <w:pPr>
        <w:ind w:left="1082" w:hanging="624"/>
      </w:pPr>
      <w:rPr>
        <w:rFonts w:ascii="Symbol" w:eastAsia="Symbol" w:hAnsi="Symbol" w:hint="default"/>
        <w:w w:val="99"/>
        <w:sz w:val="22"/>
        <w:szCs w:val="22"/>
      </w:rPr>
    </w:lvl>
    <w:lvl w:ilvl="1" w:tplc="4F68991A">
      <w:start w:val="1"/>
      <w:numFmt w:val="bullet"/>
      <w:lvlText w:val="•"/>
      <w:lvlJc w:val="left"/>
      <w:pPr>
        <w:ind w:left="1902" w:hanging="624"/>
      </w:pPr>
      <w:rPr>
        <w:rFonts w:hint="default"/>
      </w:rPr>
    </w:lvl>
    <w:lvl w:ilvl="2" w:tplc="00D2FA78">
      <w:start w:val="1"/>
      <w:numFmt w:val="bullet"/>
      <w:lvlText w:val="•"/>
      <w:lvlJc w:val="left"/>
      <w:pPr>
        <w:ind w:left="2722" w:hanging="624"/>
      </w:pPr>
      <w:rPr>
        <w:rFonts w:hint="default"/>
      </w:rPr>
    </w:lvl>
    <w:lvl w:ilvl="3" w:tplc="5436F306">
      <w:start w:val="1"/>
      <w:numFmt w:val="bullet"/>
      <w:lvlText w:val="•"/>
      <w:lvlJc w:val="left"/>
      <w:pPr>
        <w:ind w:left="3542" w:hanging="624"/>
      </w:pPr>
      <w:rPr>
        <w:rFonts w:hint="default"/>
      </w:rPr>
    </w:lvl>
    <w:lvl w:ilvl="4" w:tplc="C7F47F74">
      <w:start w:val="1"/>
      <w:numFmt w:val="bullet"/>
      <w:lvlText w:val="•"/>
      <w:lvlJc w:val="left"/>
      <w:pPr>
        <w:ind w:left="4362" w:hanging="624"/>
      </w:pPr>
      <w:rPr>
        <w:rFonts w:hint="default"/>
      </w:rPr>
    </w:lvl>
    <w:lvl w:ilvl="5" w:tplc="E8DE0A6C">
      <w:start w:val="1"/>
      <w:numFmt w:val="bullet"/>
      <w:lvlText w:val="•"/>
      <w:lvlJc w:val="left"/>
      <w:pPr>
        <w:ind w:left="5183" w:hanging="624"/>
      </w:pPr>
      <w:rPr>
        <w:rFonts w:hint="default"/>
      </w:rPr>
    </w:lvl>
    <w:lvl w:ilvl="6" w:tplc="1F56AC4A">
      <w:start w:val="1"/>
      <w:numFmt w:val="bullet"/>
      <w:lvlText w:val="•"/>
      <w:lvlJc w:val="left"/>
      <w:pPr>
        <w:ind w:left="6003" w:hanging="624"/>
      </w:pPr>
      <w:rPr>
        <w:rFonts w:hint="default"/>
      </w:rPr>
    </w:lvl>
    <w:lvl w:ilvl="7" w:tplc="2D3CBCA8">
      <w:start w:val="1"/>
      <w:numFmt w:val="bullet"/>
      <w:lvlText w:val="•"/>
      <w:lvlJc w:val="left"/>
      <w:pPr>
        <w:ind w:left="6823" w:hanging="624"/>
      </w:pPr>
      <w:rPr>
        <w:rFonts w:hint="default"/>
      </w:rPr>
    </w:lvl>
    <w:lvl w:ilvl="8" w:tplc="00F40ADA">
      <w:start w:val="1"/>
      <w:numFmt w:val="bullet"/>
      <w:lvlText w:val="•"/>
      <w:lvlJc w:val="left"/>
      <w:pPr>
        <w:ind w:left="7643" w:hanging="624"/>
      </w:pPr>
      <w:rPr>
        <w:rFonts w:hint="default"/>
      </w:rPr>
    </w:lvl>
  </w:abstractNum>
  <w:abstractNum w:abstractNumId="7" w15:restartNumberingAfterBreak="0">
    <w:nsid w:val="5ADA1AFE"/>
    <w:multiLevelType w:val="multilevel"/>
    <w:tmpl w:val="3EF0DB1E"/>
    <w:lvl w:ilvl="0">
      <w:start w:val="1"/>
      <w:numFmt w:val="upperLetter"/>
      <w:lvlText w:val="%1"/>
      <w:lvlJc w:val="left"/>
      <w:pPr>
        <w:ind w:left="478" w:hanging="508"/>
      </w:pPr>
      <w:rPr>
        <w:rFonts w:hint="default"/>
      </w:rPr>
    </w:lvl>
    <w:lvl w:ilvl="1">
      <w:start w:val="2"/>
      <w:numFmt w:val="decimal"/>
      <w:lvlText w:val="%1.%2."/>
      <w:lvlJc w:val="left"/>
      <w:pPr>
        <w:ind w:left="478" w:hanging="508"/>
        <w:jc w:val="right"/>
      </w:pPr>
      <w:rPr>
        <w:rFonts w:ascii="Arial" w:eastAsia="Arial" w:hAnsi="Arial" w:hint="default"/>
        <w:b/>
        <w:bCs/>
        <w:spacing w:val="-1"/>
        <w:sz w:val="24"/>
        <w:szCs w:val="24"/>
      </w:rPr>
    </w:lvl>
    <w:lvl w:ilvl="2">
      <w:start w:val="1"/>
      <w:numFmt w:val="bullet"/>
      <w:lvlText w:val=""/>
      <w:lvlJc w:val="left"/>
      <w:pPr>
        <w:ind w:left="1822" w:hanging="624"/>
      </w:pPr>
      <w:rPr>
        <w:rFonts w:ascii="Symbol" w:eastAsia="Symbol" w:hAnsi="Symbol" w:hint="default"/>
        <w:b/>
        <w:bCs/>
        <w:w w:val="99"/>
        <w:sz w:val="22"/>
        <w:szCs w:val="22"/>
      </w:rPr>
    </w:lvl>
    <w:lvl w:ilvl="3">
      <w:start w:val="1"/>
      <w:numFmt w:val="bullet"/>
      <w:lvlText w:val="•"/>
      <w:lvlJc w:val="left"/>
      <w:pPr>
        <w:ind w:left="3480" w:hanging="624"/>
      </w:pPr>
      <w:rPr>
        <w:rFonts w:hint="default"/>
      </w:rPr>
    </w:lvl>
    <w:lvl w:ilvl="4">
      <w:start w:val="1"/>
      <w:numFmt w:val="bullet"/>
      <w:lvlText w:val="•"/>
      <w:lvlJc w:val="left"/>
      <w:pPr>
        <w:ind w:left="4309" w:hanging="624"/>
      </w:pPr>
      <w:rPr>
        <w:rFonts w:hint="default"/>
      </w:rPr>
    </w:lvl>
    <w:lvl w:ilvl="5">
      <w:start w:val="1"/>
      <w:numFmt w:val="bullet"/>
      <w:lvlText w:val="•"/>
      <w:lvlJc w:val="left"/>
      <w:pPr>
        <w:ind w:left="5138" w:hanging="624"/>
      </w:pPr>
      <w:rPr>
        <w:rFonts w:hint="default"/>
      </w:rPr>
    </w:lvl>
    <w:lvl w:ilvl="6">
      <w:start w:val="1"/>
      <w:numFmt w:val="bullet"/>
      <w:lvlText w:val="•"/>
      <w:lvlJc w:val="left"/>
      <w:pPr>
        <w:ind w:left="5967" w:hanging="624"/>
      </w:pPr>
      <w:rPr>
        <w:rFonts w:hint="default"/>
      </w:rPr>
    </w:lvl>
    <w:lvl w:ilvl="7">
      <w:start w:val="1"/>
      <w:numFmt w:val="bullet"/>
      <w:lvlText w:val="•"/>
      <w:lvlJc w:val="left"/>
      <w:pPr>
        <w:ind w:left="6797" w:hanging="624"/>
      </w:pPr>
      <w:rPr>
        <w:rFonts w:hint="default"/>
      </w:rPr>
    </w:lvl>
    <w:lvl w:ilvl="8">
      <w:start w:val="1"/>
      <w:numFmt w:val="bullet"/>
      <w:lvlText w:val="•"/>
      <w:lvlJc w:val="left"/>
      <w:pPr>
        <w:ind w:left="7626" w:hanging="624"/>
      </w:pPr>
      <w:rPr>
        <w:rFonts w:hint="default"/>
      </w:rPr>
    </w:lvl>
  </w:abstractNum>
  <w:abstractNum w:abstractNumId="8" w15:restartNumberingAfterBreak="0">
    <w:nsid w:val="674D4C1D"/>
    <w:multiLevelType w:val="hybridMultilevel"/>
    <w:tmpl w:val="7270900A"/>
    <w:lvl w:ilvl="0" w:tplc="57F4AD84">
      <w:start w:val="1"/>
      <w:numFmt w:val="decimal"/>
      <w:lvlText w:val="%1."/>
      <w:lvlJc w:val="left"/>
      <w:pPr>
        <w:ind w:left="478" w:hanging="335"/>
      </w:pPr>
      <w:rPr>
        <w:rFonts w:ascii="Arial" w:eastAsia="Arial" w:hAnsi="Arial" w:hint="default"/>
        <w:b/>
        <w:bCs/>
        <w:spacing w:val="-1"/>
        <w:sz w:val="24"/>
        <w:szCs w:val="24"/>
      </w:rPr>
    </w:lvl>
    <w:lvl w:ilvl="1" w:tplc="39861A2E">
      <w:start w:val="1"/>
      <w:numFmt w:val="bullet"/>
      <w:lvlText w:val=""/>
      <w:lvlJc w:val="left"/>
      <w:pPr>
        <w:ind w:left="1938" w:hanging="624"/>
      </w:pPr>
      <w:rPr>
        <w:rFonts w:ascii="Symbol" w:eastAsia="Symbol" w:hAnsi="Symbol" w:hint="default"/>
        <w:b/>
        <w:bCs/>
        <w:w w:val="99"/>
        <w:sz w:val="22"/>
        <w:szCs w:val="22"/>
      </w:rPr>
    </w:lvl>
    <w:lvl w:ilvl="2" w:tplc="DF323D3C">
      <w:start w:val="1"/>
      <w:numFmt w:val="bullet"/>
      <w:lvlText w:val="•"/>
      <w:lvlJc w:val="left"/>
      <w:pPr>
        <w:ind w:left="2754" w:hanging="624"/>
      </w:pPr>
      <w:rPr>
        <w:rFonts w:hint="default"/>
      </w:rPr>
    </w:lvl>
    <w:lvl w:ilvl="3" w:tplc="BB24D6E6">
      <w:start w:val="1"/>
      <w:numFmt w:val="bullet"/>
      <w:lvlText w:val="•"/>
      <w:lvlJc w:val="left"/>
      <w:pPr>
        <w:ind w:left="3571" w:hanging="624"/>
      </w:pPr>
      <w:rPr>
        <w:rFonts w:hint="default"/>
      </w:rPr>
    </w:lvl>
    <w:lvl w:ilvl="4" w:tplc="C8223A3C">
      <w:start w:val="1"/>
      <w:numFmt w:val="bullet"/>
      <w:lvlText w:val="•"/>
      <w:lvlJc w:val="left"/>
      <w:pPr>
        <w:ind w:left="4387" w:hanging="624"/>
      </w:pPr>
      <w:rPr>
        <w:rFonts w:hint="default"/>
      </w:rPr>
    </w:lvl>
    <w:lvl w:ilvl="5" w:tplc="57AE1C1E">
      <w:start w:val="1"/>
      <w:numFmt w:val="bullet"/>
      <w:lvlText w:val="•"/>
      <w:lvlJc w:val="left"/>
      <w:pPr>
        <w:ind w:left="5203" w:hanging="624"/>
      </w:pPr>
      <w:rPr>
        <w:rFonts w:hint="default"/>
      </w:rPr>
    </w:lvl>
    <w:lvl w:ilvl="6" w:tplc="23861B3C">
      <w:start w:val="1"/>
      <w:numFmt w:val="bullet"/>
      <w:lvlText w:val="•"/>
      <w:lvlJc w:val="left"/>
      <w:pPr>
        <w:ind w:left="6019" w:hanging="624"/>
      </w:pPr>
      <w:rPr>
        <w:rFonts w:hint="default"/>
      </w:rPr>
    </w:lvl>
    <w:lvl w:ilvl="7" w:tplc="416E81F4">
      <w:start w:val="1"/>
      <w:numFmt w:val="bullet"/>
      <w:lvlText w:val="•"/>
      <w:lvlJc w:val="left"/>
      <w:pPr>
        <w:ind w:left="6835" w:hanging="624"/>
      </w:pPr>
      <w:rPr>
        <w:rFonts w:hint="default"/>
      </w:rPr>
    </w:lvl>
    <w:lvl w:ilvl="8" w:tplc="EEA6EFB0">
      <w:start w:val="1"/>
      <w:numFmt w:val="bullet"/>
      <w:lvlText w:val="•"/>
      <w:lvlJc w:val="left"/>
      <w:pPr>
        <w:ind w:left="7652" w:hanging="624"/>
      </w:pPr>
      <w:rPr>
        <w:rFonts w:hint="default"/>
      </w:rPr>
    </w:lvl>
  </w:abstractNum>
  <w:abstractNum w:abstractNumId="9" w15:restartNumberingAfterBreak="0">
    <w:nsid w:val="680B2D87"/>
    <w:multiLevelType w:val="hybridMultilevel"/>
    <w:tmpl w:val="B3344B82"/>
    <w:lvl w:ilvl="0" w:tplc="251CF5F4">
      <w:start w:val="1"/>
      <w:numFmt w:val="bullet"/>
      <w:lvlText w:val=""/>
      <w:lvlJc w:val="left"/>
      <w:pPr>
        <w:ind w:left="1198" w:hanging="626"/>
      </w:pPr>
      <w:rPr>
        <w:rFonts w:ascii="Symbol" w:eastAsia="Symbol" w:hAnsi="Symbol" w:hint="default"/>
        <w:w w:val="99"/>
        <w:sz w:val="22"/>
        <w:szCs w:val="22"/>
      </w:rPr>
    </w:lvl>
    <w:lvl w:ilvl="1" w:tplc="4F644026">
      <w:start w:val="1"/>
      <w:numFmt w:val="bullet"/>
      <w:lvlText w:val="o"/>
      <w:lvlJc w:val="left"/>
      <w:pPr>
        <w:ind w:left="1558" w:hanging="353"/>
      </w:pPr>
      <w:rPr>
        <w:rFonts w:ascii="Courier New" w:eastAsia="Courier New" w:hAnsi="Courier New" w:hint="default"/>
        <w:sz w:val="24"/>
        <w:szCs w:val="24"/>
      </w:rPr>
    </w:lvl>
    <w:lvl w:ilvl="2" w:tplc="4D86912E">
      <w:start w:val="1"/>
      <w:numFmt w:val="bullet"/>
      <w:lvlText w:val="•"/>
      <w:lvlJc w:val="left"/>
      <w:pPr>
        <w:ind w:left="2414" w:hanging="353"/>
      </w:pPr>
      <w:rPr>
        <w:rFonts w:hint="default"/>
      </w:rPr>
    </w:lvl>
    <w:lvl w:ilvl="3" w:tplc="2DC8DEB2">
      <w:start w:val="1"/>
      <w:numFmt w:val="bullet"/>
      <w:lvlText w:val="•"/>
      <w:lvlJc w:val="left"/>
      <w:pPr>
        <w:ind w:left="3270" w:hanging="353"/>
      </w:pPr>
      <w:rPr>
        <w:rFonts w:hint="default"/>
      </w:rPr>
    </w:lvl>
    <w:lvl w:ilvl="4" w:tplc="1604F878">
      <w:start w:val="1"/>
      <w:numFmt w:val="bullet"/>
      <w:lvlText w:val="•"/>
      <w:lvlJc w:val="left"/>
      <w:pPr>
        <w:ind w:left="4127" w:hanging="353"/>
      </w:pPr>
      <w:rPr>
        <w:rFonts w:hint="default"/>
      </w:rPr>
    </w:lvl>
    <w:lvl w:ilvl="5" w:tplc="ABB6E920">
      <w:start w:val="1"/>
      <w:numFmt w:val="bullet"/>
      <w:lvlText w:val="•"/>
      <w:lvlJc w:val="left"/>
      <w:pPr>
        <w:ind w:left="4983" w:hanging="353"/>
      </w:pPr>
      <w:rPr>
        <w:rFonts w:hint="default"/>
      </w:rPr>
    </w:lvl>
    <w:lvl w:ilvl="6" w:tplc="25327CEA">
      <w:start w:val="1"/>
      <w:numFmt w:val="bullet"/>
      <w:lvlText w:val="•"/>
      <w:lvlJc w:val="left"/>
      <w:pPr>
        <w:ind w:left="5839" w:hanging="353"/>
      </w:pPr>
      <w:rPr>
        <w:rFonts w:hint="default"/>
      </w:rPr>
    </w:lvl>
    <w:lvl w:ilvl="7" w:tplc="94AAA94E">
      <w:start w:val="1"/>
      <w:numFmt w:val="bullet"/>
      <w:lvlText w:val="•"/>
      <w:lvlJc w:val="left"/>
      <w:pPr>
        <w:ind w:left="6695" w:hanging="353"/>
      </w:pPr>
      <w:rPr>
        <w:rFonts w:hint="default"/>
      </w:rPr>
    </w:lvl>
    <w:lvl w:ilvl="8" w:tplc="81D0937C">
      <w:start w:val="1"/>
      <w:numFmt w:val="bullet"/>
      <w:lvlText w:val="•"/>
      <w:lvlJc w:val="left"/>
      <w:pPr>
        <w:ind w:left="7551" w:hanging="353"/>
      </w:pPr>
      <w:rPr>
        <w:rFonts w:hint="default"/>
      </w:rPr>
    </w:lvl>
  </w:abstractNum>
  <w:abstractNum w:abstractNumId="10" w15:restartNumberingAfterBreak="0">
    <w:nsid w:val="743E31C3"/>
    <w:multiLevelType w:val="hybridMultilevel"/>
    <w:tmpl w:val="5FF6EE40"/>
    <w:lvl w:ilvl="0" w:tplc="D2AA6B70">
      <w:start w:val="3"/>
      <w:numFmt w:val="decimal"/>
      <w:lvlText w:val="%1."/>
      <w:lvlJc w:val="left"/>
      <w:pPr>
        <w:ind w:left="355" w:hanging="238"/>
      </w:pPr>
      <w:rPr>
        <w:rFonts w:ascii="Tahoma" w:eastAsia="Tahoma" w:hAnsi="Tahoma" w:hint="default"/>
        <w:b/>
        <w:bCs/>
        <w:spacing w:val="-10"/>
        <w:w w:val="87"/>
        <w:sz w:val="24"/>
        <w:szCs w:val="24"/>
      </w:rPr>
    </w:lvl>
    <w:lvl w:ilvl="1" w:tplc="22D6CB3E">
      <w:start w:val="1"/>
      <w:numFmt w:val="decimal"/>
      <w:lvlText w:val="%2."/>
      <w:lvlJc w:val="left"/>
      <w:pPr>
        <w:ind w:left="838" w:hanging="401"/>
      </w:pPr>
      <w:rPr>
        <w:rFonts w:ascii="Arial" w:eastAsia="Arial" w:hAnsi="Arial" w:hint="default"/>
        <w:b/>
        <w:bCs/>
        <w:spacing w:val="-1"/>
        <w:sz w:val="24"/>
        <w:szCs w:val="24"/>
      </w:rPr>
    </w:lvl>
    <w:lvl w:ilvl="2" w:tplc="89445E36">
      <w:start w:val="1"/>
      <w:numFmt w:val="bullet"/>
      <w:lvlText w:val="•"/>
      <w:lvlJc w:val="left"/>
      <w:pPr>
        <w:ind w:left="1776" w:hanging="401"/>
      </w:pPr>
      <w:rPr>
        <w:rFonts w:hint="default"/>
      </w:rPr>
    </w:lvl>
    <w:lvl w:ilvl="3" w:tplc="A3707C2E">
      <w:start w:val="1"/>
      <w:numFmt w:val="bullet"/>
      <w:lvlText w:val="•"/>
      <w:lvlJc w:val="left"/>
      <w:pPr>
        <w:ind w:left="2715" w:hanging="401"/>
      </w:pPr>
      <w:rPr>
        <w:rFonts w:hint="default"/>
      </w:rPr>
    </w:lvl>
    <w:lvl w:ilvl="4" w:tplc="62421868">
      <w:start w:val="1"/>
      <w:numFmt w:val="bullet"/>
      <w:lvlText w:val="•"/>
      <w:lvlJc w:val="left"/>
      <w:pPr>
        <w:ind w:left="3653" w:hanging="401"/>
      </w:pPr>
      <w:rPr>
        <w:rFonts w:hint="default"/>
      </w:rPr>
    </w:lvl>
    <w:lvl w:ilvl="5" w:tplc="8E0CF0DA">
      <w:start w:val="1"/>
      <w:numFmt w:val="bullet"/>
      <w:lvlText w:val="•"/>
      <w:lvlJc w:val="left"/>
      <w:pPr>
        <w:ind w:left="4592" w:hanging="401"/>
      </w:pPr>
      <w:rPr>
        <w:rFonts w:hint="default"/>
      </w:rPr>
    </w:lvl>
    <w:lvl w:ilvl="6" w:tplc="95F8F1C0">
      <w:start w:val="1"/>
      <w:numFmt w:val="bullet"/>
      <w:lvlText w:val="•"/>
      <w:lvlJc w:val="left"/>
      <w:pPr>
        <w:ind w:left="5530" w:hanging="401"/>
      </w:pPr>
      <w:rPr>
        <w:rFonts w:hint="default"/>
      </w:rPr>
    </w:lvl>
    <w:lvl w:ilvl="7" w:tplc="03DA3FBE">
      <w:start w:val="1"/>
      <w:numFmt w:val="bullet"/>
      <w:lvlText w:val="•"/>
      <w:lvlJc w:val="left"/>
      <w:pPr>
        <w:ind w:left="6469" w:hanging="401"/>
      </w:pPr>
      <w:rPr>
        <w:rFonts w:hint="default"/>
      </w:rPr>
    </w:lvl>
    <w:lvl w:ilvl="8" w:tplc="E3829F9C">
      <w:start w:val="1"/>
      <w:numFmt w:val="bullet"/>
      <w:lvlText w:val="•"/>
      <w:lvlJc w:val="left"/>
      <w:pPr>
        <w:ind w:left="7407" w:hanging="401"/>
      </w:pPr>
      <w:rPr>
        <w:rFonts w:hint="default"/>
      </w:rPr>
    </w:lvl>
  </w:abstractNum>
  <w:num w:numId="1">
    <w:abstractNumId w:val="9"/>
  </w:num>
  <w:num w:numId="2">
    <w:abstractNumId w:val="3"/>
  </w:num>
  <w:num w:numId="3">
    <w:abstractNumId w:val="5"/>
  </w:num>
  <w:num w:numId="4">
    <w:abstractNumId w:val="2"/>
  </w:num>
  <w:num w:numId="5">
    <w:abstractNumId w:val="1"/>
  </w:num>
  <w:num w:numId="6">
    <w:abstractNumId w:val="7"/>
  </w:num>
  <w:num w:numId="7">
    <w:abstractNumId w:val="0"/>
  </w:num>
  <w:num w:numId="8">
    <w:abstractNumId w:val="4"/>
  </w:num>
  <w:num w:numId="9">
    <w:abstractNumId w:val="6"/>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5F6529"/>
    <w:rsid w:val="00593089"/>
    <w:rsid w:val="005F65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FDC234-3D7E-452D-B6B8-048C8B7C4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rsid w:val="00593089"/>
    <w:pPr>
      <w:ind w:left="118"/>
      <w:outlineLvl w:val="0"/>
    </w:pPr>
    <w:rPr>
      <w:rFonts w:ascii="Arial" w:eastAsia="Tahoma" w:hAnsi="Arial"/>
      <w:b/>
      <w:bCs/>
      <w:sz w:val="32"/>
      <w:szCs w:val="28"/>
    </w:rPr>
  </w:style>
  <w:style w:type="paragraph" w:styleId="Heading2">
    <w:name w:val="heading 2"/>
    <w:basedOn w:val="Normal"/>
    <w:uiPriority w:val="1"/>
    <w:qFormat/>
    <w:rsid w:val="00593089"/>
    <w:pPr>
      <w:ind w:left="118"/>
      <w:outlineLvl w:val="1"/>
    </w:pPr>
    <w:rPr>
      <w:rFonts w:ascii="Arial" w:eastAsia="Tahoma" w:hAnsi="Arial"/>
      <w:b/>
      <w:bCs/>
      <w:sz w:val="28"/>
      <w:szCs w:val="24"/>
    </w:rPr>
  </w:style>
  <w:style w:type="paragraph" w:styleId="Heading3">
    <w:name w:val="heading 3"/>
    <w:basedOn w:val="Normal"/>
    <w:next w:val="Normal"/>
    <w:link w:val="Heading3Char"/>
    <w:uiPriority w:val="9"/>
    <w:unhideWhenUsed/>
    <w:qFormat/>
    <w:rsid w:val="00593089"/>
    <w:pPr>
      <w:keepNext/>
      <w:keepLines/>
      <w:spacing w:before="40"/>
      <w:outlineLvl w:val="2"/>
    </w:pPr>
    <w:rPr>
      <w:rFonts w:ascii="Arial" w:eastAsiaTheme="majorEastAsia" w:hAnsi="Arial"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8"/>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rsid w:val="00593089"/>
    <w:rPr>
      <w:rFonts w:ascii="Arial" w:eastAsiaTheme="majorEastAsia" w:hAnsi="Arial" w:cstheme="majorBidi"/>
      <w:b/>
      <w:sz w:val="24"/>
      <w:szCs w:val="24"/>
    </w:rPr>
  </w:style>
  <w:style w:type="character" w:styleId="Hyperlink">
    <w:name w:val="Hyperlink"/>
    <w:basedOn w:val="DefaultParagraphFont"/>
    <w:uiPriority w:val="99"/>
    <w:unhideWhenUsed/>
    <w:rsid w:val="005930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risg@quaker.org.uk" TargetMode="External"/><Relationship Id="rId5" Type="http://schemas.openxmlformats.org/officeDocument/2006/relationships/hyperlink" Target="mailto:heleng@quaker.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E86E58BC.dotm</Template>
  <TotalTime>10</TotalTime>
  <Pages>10</Pages>
  <Words>3572</Words>
  <Characters>20367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RSOF</Company>
  <LinksUpToDate>false</LinksUpToDate>
  <CharactersWithSpaces>23892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Griffith</dc:creator>
  <cp:lastModifiedBy>Helen Griffith</cp:lastModifiedBy>
  <cp:revision>2</cp:revision>
  <dcterms:created xsi:type="dcterms:W3CDTF">2018-08-07T11:46:00Z</dcterms:created>
  <dcterms:modified xsi:type="dcterms:W3CDTF">2018-08-07T10:57:00Z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2010-02-08T00:00:00Z</vt:filetime>
  </property>
  <property fmtid="{D5CDD505-2E9C-101B-9397-08002B2CF9AE}" pid="3" name="LastSaved">
    <vt:filetime>2018-08-07T00:00:00Z</vt:filetime>
  </property>
</Properties>
</file>