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F1" w:rsidRDefault="006C48F1" w:rsidP="00937768">
      <w:pPr>
        <w:pStyle w:val="Heading1"/>
      </w:pPr>
      <w:r>
        <w:t>Background</w:t>
      </w:r>
    </w:p>
    <w:p w:rsidR="006C48F1" w:rsidRPr="006C48F1" w:rsidRDefault="006C48F1" w:rsidP="006C48F1">
      <w:pPr>
        <w:rPr>
          <w:lang w:eastAsia="en-US"/>
        </w:rPr>
      </w:pPr>
      <w:r>
        <w:rPr>
          <w:lang w:eastAsia="en-US"/>
        </w:rPr>
        <w:t>A session to help Quaker communities explore issues around diversity, inclusion and privilege. Use this as a basis and build upon it to explore the issues it raises more deeply.</w:t>
      </w:r>
    </w:p>
    <w:p w:rsidR="00704384" w:rsidRDefault="00937768" w:rsidP="00937768">
      <w:pPr>
        <w:pStyle w:val="Heading1"/>
      </w:pPr>
      <w:r>
        <w:t>Aims</w:t>
      </w:r>
    </w:p>
    <w:p w:rsidR="00937768" w:rsidRDefault="00937768" w:rsidP="0093776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To help show that there is diversity within Quaker communities</w:t>
      </w:r>
    </w:p>
    <w:p w:rsidR="00937768" w:rsidRDefault="00937768" w:rsidP="0093776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To help Quakers connect with how that diversity came about and what was needed for the diversity to flourish</w:t>
      </w:r>
    </w:p>
    <w:p w:rsidR="00B963E5" w:rsidRDefault="00B963E5" w:rsidP="0093776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To help to understand how difficult it can be if your starting point is a place of disprivilege</w:t>
      </w:r>
    </w:p>
    <w:p w:rsidR="00937768" w:rsidRDefault="00937768" w:rsidP="0093776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To give E&amp;Os some tools to help them facilitate exploration in their Quaker communities (local and area)</w:t>
      </w:r>
    </w:p>
    <w:p w:rsidR="00937768" w:rsidRDefault="00937768" w:rsidP="00937768">
      <w:pPr>
        <w:pStyle w:val="Heading1"/>
      </w:pPr>
      <w:r>
        <w:t>Timetable</w:t>
      </w:r>
    </w:p>
    <w:p w:rsidR="006C48F1" w:rsidRPr="008A3651" w:rsidRDefault="008A3651" w:rsidP="008A3651">
      <w:pPr>
        <w:rPr>
          <w:lang w:eastAsia="en-US"/>
        </w:rPr>
      </w:pPr>
      <w:r>
        <w:rPr>
          <w:lang w:eastAsia="en-US"/>
        </w:rPr>
        <w:t>The session length is 60 minutes but this could be done over a longer time with additional time for</w:t>
      </w:r>
      <w:r w:rsidR="004B1FAD">
        <w:rPr>
          <w:lang w:eastAsia="en-US"/>
        </w:rPr>
        <w:t xml:space="preserve"> worship, introduction, working agreement, </w:t>
      </w:r>
      <w:r>
        <w:rPr>
          <w:lang w:eastAsia="en-US"/>
        </w:rPr>
        <w:t xml:space="preserve">activities and feeding back </w:t>
      </w:r>
      <w:r w:rsidR="004B1FAD">
        <w:rPr>
          <w:lang w:eastAsia="en-US"/>
        </w:rPr>
        <w:t>for</w:t>
      </w:r>
      <w:r>
        <w:rPr>
          <w:lang w:eastAsia="en-US"/>
        </w:rPr>
        <w:t xml:space="preserve"> groups of different sizes.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"/>
        <w:gridCol w:w="8013"/>
      </w:tblGrid>
      <w:tr w:rsidR="001A07A8" w:rsidTr="007A516A">
        <w:trPr>
          <w:tblHeader/>
        </w:trPr>
        <w:tc>
          <w:tcPr>
            <w:tcW w:w="469" w:type="pct"/>
          </w:tcPr>
          <w:p w:rsidR="001A07A8" w:rsidRPr="008A3651" w:rsidRDefault="007A516A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Timing (</w:t>
            </w:r>
            <w:proofErr w:type="spellStart"/>
            <w:r>
              <w:rPr>
                <w:b/>
                <w:lang w:eastAsia="en-US"/>
              </w:rPr>
              <w:t>min</w:t>
            </w:r>
            <w:r w:rsidR="001A07A8">
              <w:rPr>
                <w:b/>
                <w:lang w:eastAsia="en-US"/>
              </w:rPr>
              <w:t>s</w:t>
            </w:r>
            <w:proofErr w:type="spellEnd"/>
            <w:r w:rsidR="001A07A8">
              <w:rPr>
                <w:b/>
                <w:lang w:eastAsia="en-US"/>
              </w:rPr>
              <w:t>)</w:t>
            </w:r>
          </w:p>
        </w:tc>
        <w:tc>
          <w:tcPr>
            <w:tcW w:w="4531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Activity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0-8</w:t>
            </w:r>
          </w:p>
        </w:tc>
        <w:tc>
          <w:tcPr>
            <w:tcW w:w="4531" w:type="pct"/>
          </w:tcPr>
          <w:p w:rsidR="001A07A8" w:rsidRPr="001A07A8" w:rsidRDefault="001A07A8" w:rsidP="008A3651">
            <w:pPr>
              <w:rPr>
                <w:b/>
                <w:lang w:eastAsia="en-US"/>
              </w:rPr>
            </w:pPr>
            <w:r w:rsidRPr="001A07A8">
              <w:rPr>
                <w:b/>
                <w:lang w:eastAsia="en-US"/>
              </w:rPr>
              <w:t>Brief gathering worship and introduction</w:t>
            </w:r>
            <w:r>
              <w:rPr>
                <w:b/>
                <w:lang w:eastAsia="en-US"/>
              </w:rPr>
              <w:t>:</w:t>
            </w:r>
          </w:p>
          <w:p w:rsidR="001A07A8" w:rsidRDefault="001A07A8" w:rsidP="001A07A8">
            <w:pPr>
              <w:pStyle w:val="Tablelist"/>
            </w:pPr>
            <w:r>
              <w:t>Introduce self and other facilitators</w:t>
            </w:r>
          </w:p>
          <w:p w:rsidR="001A07A8" w:rsidRDefault="001A07A8" w:rsidP="001A07A8">
            <w:pPr>
              <w:pStyle w:val="Tablelist"/>
            </w:pPr>
            <w:r>
              <w:t>Repeat the aims of the session</w:t>
            </w:r>
          </w:p>
          <w:p w:rsidR="001A07A8" w:rsidRDefault="001A07A8" w:rsidP="001A07A8">
            <w:pPr>
              <w:pStyle w:val="Tablelist"/>
            </w:pPr>
            <w:r>
              <w:t>Agreement on being in the session together</w:t>
            </w:r>
          </w:p>
          <w:p w:rsidR="007A516A" w:rsidRPr="007A516A" w:rsidRDefault="007A516A" w:rsidP="007A516A">
            <w:pPr>
              <w:rPr>
                <w:i/>
              </w:rPr>
            </w:pPr>
            <w:r>
              <w:rPr>
                <w:i/>
              </w:rPr>
              <w:t xml:space="preserve">It is worthwhile thinking about a working agreement in this time. You may wish to prepare something in advance or ask the group how it will work together. You might wish to include this such as; respect, listening, allowing space, confidentiality (see </w:t>
            </w:r>
            <w:r w:rsidR="00D551C5">
              <w:rPr>
                <w:i/>
              </w:rPr>
              <w:t>www.quaker.org.uk/pastoralcare)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8-18</w:t>
            </w:r>
          </w:p>
        </w:tc>
        <w:tc>
          <w:tcPr>
            <w:tcW w:w="4531" w:type="pct"/>
          </w:tcPr>
          <w:p w:rsidR="001A07A8" w:rsidRPr="001A07A8" w:rsidRDefault="001A07A8" w:rsidP="00937768">
            <w:pPr>
              <w:rPr>
                <w:b/>
                <w:lang w:eastAsia="en-US"/>
              </w:rPr>
            </w:pPr>
            <w:r w:rsidRPr="001A07A8">
              <w:rPr>
                <w:b/>
                <w:lang w:eastAsia="en-US"/>
              </w:rPr>
              <w:t>Step (raise your hand) with me:</w:t>
            </w:r>
          </w:p>
          <w:p w:rsidR="001A07A8" w:rsidRDefault="001A07A8" w:rsidP="00937768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8310C5">
              <w:rPr>
                <w:rFonts w:cs="Arial"/>
              </w:rPr>
              <w:t xml:space="preserve">omeone </w:t>
            </w:r>
            <w:r w:rsidR="007A516A">
              <w:rPr>
                <w:rFonts w:cs="Arial"/>
              </w:rPr>
              <w:t>–</w:t>
            </w:r>
            <w:r w:rsidRPr="008310C5">
              <w:rPr>
                <w:rFonts w:cs="Arial"/>
              </w:rPr>
              <w:t xml:space="preserve"> whenever</w:t>
            </w:r>
            <w:r w:rsidR="007A516A">
              <w:rPr>
                <w:rFonts w:cs="Arial"/>
              </w:rPr>
              <w:t xml:space="preserve"> </w:t>
            </w:r>
            <w:r w:rsidRPr="008310C5">
              <w:rPr>
                <w:rFonts w:cs="Arial"/>
              </w:rPr>
              <w:t xml:space="preserve">they feel called </w:t>
            </w:r>
            <w:r w:rsidR="007A516A">
              <w:rPr>
                <w:rFonts w:cs="Arial"/>
              </w:rPr>
              <w:t>–</w:t>
            </w:r>
            <w:r w:rsidRPr="008310C5">
              <w:rPr>
                <w:rFonts w:cs="Arial"/>
              </w:rPr>
              <w:t xml:space="preserve"> will</w:t>
            </w:r>
            <w:r w:rsidR="007A516A">
              <w:rPr>
                <w:rFonts w:cs="Arial"/>
              </w:rPr>
              <w:t xml:space="preserve"> raise their hand</w:t>
            </w:r>
            <w:r w:rsidRPr="008310C5">
              <w:rPr>
                <w:rFonts w:cs="Arial"/>
              </w:rPr>
              <w:t xml:space="preserve"> and say, "</w:t>
            </w:r>
            <w:r w:rsidR="00D551C5">
              <w:rPr>
                <w:rFonts w:cs="Arial"/>
              </w:rPr>
              <w:t>Raise your hand with me if</w:t>
            </w:r>
            <w:r w:rsidRPr="008310C5">
              <w:rPr>
                <w:rFonts w:cs="Arial"/>
              </w:rPr>
              <w:t>..." and then finish the sentence with something true about themselves. So, for example, "</w:t>
            </w:r>
            <w:r w:rsidR="00D551C5">
              <w:rPr>
                <w:rFonts w:cs="Arial"/>
              </w:rPr>
              <w:t>Raise your hand</w:t>
            </w:r>
            <w:r w:rsidRPr="008310C5">
              <w:rPr>
                <w:rFonts w:cs="Arial"/>
              </w:rPr>
              <w:t xml:space="preserve"> with me if you are </w:t>
            </w:r>
            <w:r>
              <w:rPr>
                <w:rFonts w:cs="Arial"/>
              </w:rPr>
              <w:t>female</w:t>
            </w:r>
            <w:r w:rsidRPr="008310C5">
              <w:rPr>
                <w:rFonts w:cs="Arial"/>
              </w:rPr>
              <w:t>" or "are Asian" or "speak Spanish fluently" or "</w:t>
            </w:r>
            <w:r w:rsidR="00D551C5">
              <w:rPr>
                <w:rFonts w:cs="Arial"/>
              </w:rPr>
              <w:t>feel</w:t>
            </w:r>
            <w:r>
              <w:rPr>
                <w:rFonts w:cs="Arial"/>
              </w:rPr>
              <w:t xml:space="preserve"> scared of this activity</w:t>
            </w:r>
            <w:r w:rsidRPr="008310C5">
              <w:rPr>
                <w:rFonts w:cs="Arial"/>
              </w:rPr>
              <w:t>"</w:t>
            </w:r>
            <w:r w:rsidR="00D551C5">
              <w:rPr>
                <w:rFonts w:cs="Arial"/>
              </w:rPr>
              <w:t>. Look</w:t>
            </w:r>
            <w:bookmarkStart w:id="0" w:name="_GoBack"/>
            <w:bookmarkEnd w:id="0"/>
            <w:r w:rsidR="00D551C5">
              <w:rPr>
                <w:rFonts w:cs="Arial"/>
              </w:rPr>
              <w:t xml:space="preserve"> to see who else has joined the speaker.</w:t>
            </w:r>
          </w:p>
          <w:p w:rsidR="001A07A8" w:rsidRDefault="001A07A8" w:rsidP="0093776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The activity helps to show the ways that we are similar and also who isn’t the same. The questions can become more revealing as the groups builds trust.</w:t>
            </w:r>
          </w:p>
          <w:p w:rsidR="001A07A8" w:rsidRPr="001A07A8" w:rsidRDefault="001A07A8" w:rsidP="00937768">
            <w:pPr>
              <w:rPr>
                <w:i/>
                <w:lang w:eastAsia="en-US"/>
              </w:rPr>
            </w:pPr>
            <w:r w:rsidRPr="001A07A8">
              <w:rPr>
                <w:i/>
                <w:lang w:eastAsia="en-US"/>
              </w:rPr>
              <w:t>Try to do this as inclusively as possible so that people don’t need to stand etc.</w:t>
            </w:r>
            <w:r w:rsidR="00D551C5">
              <w:rPr>
                <w:i/>
                <w:lang w:eastAsia="en-US"/>
              </w:rPr>
              <w:t xml:space="preserve"> If you are a small enough group of able bodied people you can stand in a circle and step into it when speaking. 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18-33</w:t>
            </w:r>
          </w:p>
        </w:tc>
        <w:tc>
          <w:tcPr>
            <w:tcW w:w="4531" w:type="pct"/>
          </w:tcPr>
          <w:p w:rsidR="001A07A8" w:rsidRDefault="001A07A8" w:rsidP="00937768">
            <w:pPr>
              <w:rPr>
                <w:lang w:eastAsia="en-US"/>
              </w:rPr>
            </w:pPr>
            <w:r w:rsidRPr="001A07A8">
              <w:rPr>
                <w:b/>
                <w:lang w:eastAsia="en-US"/>
              </w:rPr>
              <w:t>In pairs:</w:t>
            </w:r>
          </w:p>
          <w:p w:rsidR="001A07A8" w:rsidRDefault="001A07A8" w:rsidP="00937768">
            <w:pPr>
              <w:rPr>
                <w:lang w:eastAsia="en-US"/>
              </w:rPr>
            </w:pPr>
            <w:r>
              <w:rPr>
                <w:lang w:eastAsia="en-US"/>
              </w:rPr>
              <w:t>Have a conversation about a time that you felt excluded?</w:t>
            </w:r>
          </w:p>
          <w:p w:rsidR="001A07A8" w:rsidRDefault="001A07A8" w:rsidP="00146295">
            <w:pPr>
              <w:rPr>
                <w:lang w:eastAsia="en-US"/>
              </w:rPr>
            </w:pPr>
            <w:r>
              <w:rPr>
                <w:lang w:eastAsia="en-US"/>
              </w:rPr>
              <w:t>What was the context of this experience? Was it a one off? Is it something that happens often enough that you have become used to it.</w:t>
            </w:r>
          </w:p>
          <w:p w:rsidR="001A07A8" w:rsidRPr="001A07A8" w:rsidRDefault="001A07A8" w:rsidP="00146295">
            <w:pPr>
              <w:rPr>
                <w:i/>
                <w:lang w:eastAsia="en-US"/>
              </w:rPr>
            </w:pPr>
            <w:r w:rsidRPr="001A07A8">
              <w:rPr>
                <w:i/>
                <w:lang w:eastAsia="en-US"/>
              </w:rPr>
              <w:t xml:space="preserve">Invite the group to imagine if that experience </w:t>
            </w:r>
            <w:r w:rsidR="007A516A">
              <w:rPr>
                <w:i/>
                <w:lang w:eastAsia="en-US"/>
              </w:rPr>
              <w:t xml:space="preserve">had </w:t>
            </w:r>
            <w:r w:rsidRPr="001A07A8">
              <w:rPr>
                <w:i/>
                <w:lang w:eastAsia="en-US"/>
              </w:rPr>
              <w:t>formed the pr</w:t>
            </w:r>
            <w:r>
              <w:rPr>
                <w:i/>
                <w:lang w:eastAsia="en-US"/>
              </w:rPr>
              <w:t>evailing narrative in your life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33-48</w:t>
            </w:r>
          </w:p>
        </w:tc>
        <w:tc>
          <w:tcPr>
            <w:tcW w:w="4531" w:type="pct"/>
          </w:tcPr>
          <w:p w:rsidR="001A07A8" w:rsidRPr="001A07A8" w:rsidRDefault="001A07A8" w:rsidP="00937768">
            <w:pPr>
              <w:rPr>
                <w:b/>
                <w:lang w:eastAsia="en-US"/>
              </w:rPr>
            </w:pPr>
            <w:r w:rsidRPr="001A07A8">
              <w:rPr>
                <w:b/>
                <w:lang w:eastAsia="en-US"/>
              </w:rPr>
              <w:t>In groups of about 6:</w:t>
            </w:r>
          </w:p>
          <w:p w:rsidR="001A07A8" w:rsidRDefault="001A07A8" w:rsidP="00937768">
            <w:pPr>
              <w:rPr>
                <w:lang w:eastAsia="en-US"/>
              </w:rPr>
            </w:pPr>
            <w:r>
              <w:rPr>
                <w:lang w:eastAsia="en-US"/>
              </w:rPr>
              <w:t>Think together about things that could be exclusive in your Quaker community.</w:t>
            </w:r>
          </w:p>
          <w:p w:rsidR="001A07A8" w:rsidRDefault="001A07A8" w:rsidP="00937768">
            <w:pPr>
              <w:rPr>
                <w:lang w:eastAsia="en-US"/>
              </w:rPr>
            </w:pPr>
            <w:r>
              <w:rPr>
                <w:lang w:eastAsia="en-US"/>
              </w:rPr>
              <w:t>What small change could you make to reverse that barrier?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48-58</w:t>
            </w:r>
          </w:p>
        </w:tc>
        <w:tc>
          <w:tcPr>
            <w:tcW w:w="4531" w:type="pct"/>
          </w:tcPr>
          <w:p w:rsidR="001A07A8" w:rsidRPr="001A07A8" w:rsidRDefault="007A516A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Feedback from the group</w:t>
            </w:r>
            <w:r w:rsidR="001A07A8">
              <w:rPr>
                <w:b/>
                <w:lang w:eastAsia="en-US"/>
              </w:rPr>
              <w:t>:</w:t>
            </w:r>
          </w:p>
          <w:p w:rsidR="001A07A8" w:rsidRDefault="001A07A8" w:rsidP="009377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Invite people to share anything that has come to them for the first time during this session. </w:t>
            </w:r>
          </w:p>
          <w:p w:rsidR="001A07A8" w:rsidRPr="001A07A8" w:rsidRDefault="007A516A" w:rsidP="007A516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This could just be done from the floor or i</w:t>
            </w:r>
            <w:r w:rsidR="001A07A8">
              <w:rPr>
                <w:i/>
                <w:lang w:eastAsia="en-US"/>
              </w:rPr>
              <w:t xml:space="preserve">f you have time </w:t>
            </w:r>
            <w:r>
              <w:rPr>
                <w:i/>
                <w:lang w:eastAsia="en-US"/>
              </w:rPr>
              <w:t>you can</w:t>
            </w:r>
            <w:r w:rsidR="001A07A8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go</w:t>
            </w:r>
            <w:r w:rsidR="001A07A8">
              <w:rPr>
                <w:i/>
                <w:lang w:eastAsia="en-US"/>
              </w:rPr>
              <w:t xml:space="preserve"> around each gr</w:t>
            </w:r>
            <w:r>
              <w:rPr>
                <w:i/>
                <w:lang w:eastAsia="en-US"/>
              </w:rPr>
              <w:t>oup and asking for reflections</w:t>
            </w:r>
            <w:r w:rsidR="001A07A8">
              <w:rPr>
                <w:i/>
                <w:lang w:eastAsia="en-US"/>
              </w:rPr>
              <w:t>.</w:t>
            </w:r>
          </w:p>
        </w:tc>
      </w:tr>
      <w:tr w:rsidR="001A07A8" w:rsidTr="007A516A">
        <w:tc>
          <w:tcPr>
            <w:tcW w:w="469" w:type="pct"/>
          </w:tcPr>
          <w:p w:rsidR="001A07A8" w:rsidRPr="008A3651" w:rsidRDefault="001A07A8" w:rsidP="0093776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58-60</w:t>
            </w:r>
          </w:p>
        </w:tc>
        <w:tc>
          <w:tcPr>
            <w:tcW w:w="4531" w:type="pct"/>
          </w:tcPr>
          <w:p w:rsidR="001A07A8" w:rsidRDefault="001A07A8" w:rsidP="00937768">
            <w:pPr>
              <w:rPr>
                <w:lang w:eastAsia="en-US"/>
              </w:rPr>
            </w:pPr>
            <w:r>
              <w:rPr>
                <w:lang w:eastAsia="en-US"/>
              </w:rPr>
              <w:t>Closing worship</w:t>
            </w:r>
          </w:p>
        </w:tc>
      </w:tr>
    </w:tbl>
    <w:p w:rsidR="00886D20" w:rsidRDefault="00B963E5" w:rsidP="00B963E5">
      <w:pPr>
        <w:pStyle w:val="Heading1"/>
      </w:pPr>
      <w:r>
        <w:t>Contact Quaker Life</w:t>
      </w:r>
    </w:p>
    <w:p w:rsidR="00B963E5" w:rsidRDefault="00B963E5" w:rsidP="00B963E5">
      <w:pPr>
        <w:pStyle w:val="Heading3"/>
      </w:pPr>
      <w:r>
        <w:t>Oliver Waterhouse</w:t>
      </w:r>
    </w:p>
    <w:p w:rsidR="00B963E5" w:rsidRDefault="00B963E5" w:rsidP="00B963E5">
      <w:pPr>
        <w:rPr>
          <w:lang w:eastAsia="en-US"/>
        </w:rPr>
      </w:pPr>
      <w:r>
        <w:rPr>
          <w:lang w:eastAsia="en-US"/>
        </w:rPr>
        <w:t>020 7663 1007</w:t>
      </w:r>
      <w:r>
        <w:rPr>
          <w:lang w:eastAsia="en-US"/>
        </w:rPr>
        <w:br/>
      </w:r>
      <w:r w:rsidRPr="00B963E5">
        <w:rPr>
          <w:lang w:eastAsia="en-US"/>
        </w:rPr>
        <w:t>oliverw@quaker.org.uk</w:t>
      </w:r>
    </w:p>
    <w:p w:rsidR="00B963E5" w:rsidRDefault="00B963E5" w:rsidP="00B963E5">
      <w:pPr>
        <w:pStyle w:val="Heading3"/>
      </w:pPr>
      <w:r>
        <w:t>General</w:t>
      </w:r>
    </w:p>
    <w:p w:rsidR="00B963E5" w:rsidRPr="00B963E5" w:rsidRDefault="00B963E5" w:rsidP="00B963E5">
      <w:pPr>
        <w:rPr>
          <w:lang w:eastAsia="en-US"/>
        </w:rPr>
      </w:pPr>
      <w:r>
        <w:rPr>
          <w:lang w:eastAsia="en-US"/>
        </w:rPr>
        <w:t>020 7663 1143</w:t>
      </w:r>
      <w:r>
        <w:rPr>
          <w:lang w:eastAsia="en-US"/>
        </w:rPr>
        <w:br/>
        <w:t>qlnetwork@quaker.org.uk</w:t>
      </w:r>
    </w:p>
    <w:sectPr w:rsidR="00B963E5" w:rsidRPr="00B963E5" w:rsidSect="00937768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68" w:rsidRDefault="00937768" w:rsidP="00937768">
      <w:pPr>
        <w:spacing w:after="0" w:line="240" w:lineRule="auto"/>
      </w:pPr>
      <w:r>
        <w:separator/>
      </w:r>
    </w:p>
  </w:endnote>
  <w:endnote w:type="continuationSeparator" w:id="0">
    <w:p w:rsidR="00937768" w:rsidRDefault="00937768" w:rsidP="0093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68" w:rsidRDefault="00937768" w:rsidP="00937768">
      <w:pPr>
        <w:spacing w:after="0" w:line="240" w:lineRule="auto"/>
      </w:pPr>
      <w:r>
        <w:separator/>
      </w:r>
    </w:p>
  </w:footnote>
  <w:footnote w:type="continuationSeparator" w:id="0">
    <w:p w:rsidR="00937768" w:rsidRDefault="00937768" w:rsidP="0093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68" w:rsidRDefault="00937768" w:rsidP="00937768">
    <w:pPr>
      <w:pStyle w:val="Title"/>
    </w:pPr>
    <w:r w:rsidRPr="00DB77D9">
      <w:rPr>
        <w:noProof/>
        <w:sz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-1006</wp:posOffset>
          </wp:positionV>
          <wp:extent cx="1145953" cy="1145953"/>
          <wp:effectExtent l="0" t="0" r="0" b="0"/>
          <wp:wrapTight wrapText="bothSides">
            <wp:wrapPolygon edited="0">
              <wp:start x="0" y="0"/>
              <wp:lineTo x="0" y="21193"/>
              <wp:lineTo x="21193" y="21193"/>
              <wp:lineTo x="2119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KRS Mono 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953" cy="114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77D9">
      <w:rPr>
        <w:sz w:val="48"/>
      </w:rPr>
      <w:t>Quakers are inclusive</w:t>
    </w:r>
    <w:r w:rsidR="00DB77D9">
      <w:br/>
    </w:r>
    <w:r w:rsidR="00DB77D9" w:rsidRPr="00DB77D9">
      <w:rPr>
        <w:i/>
        <w:sz w:val="32"/>
      </w:rPr>
      <w:t>A session that Friends with eldership and oversight responsibility can run in their Quaker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BE"/>
    <w:multiLevelType w:val="hybridMultilevel"/>
    <w:tmpl w:val="8AE2932C"/>
    <w:lvl w:ilvl="0" w:tplc="890897E2">
      <w:start w:val="1"/>
      <w:numFmt w:val="decimal"/>
      <w:pStyle w:val="Tablelist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AAF"/>
    <w:multiLevelType w:val="hybridMultilevel"/>
    <w:tmpl w:val="03D6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739D"/>
    <w:multiLevelType w:val="hybridMultilevel"/>
    <w:tmpl w:val="60A65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68"/>
    <w:rsid w:val="00037137"/>
    <w:rsid w:val="00053889"/>
    <w:rsid w:val="000C6862"/>
    <w:rsid w:val="00146295"/>
    <w:rsid w:val="001A07A8"/>
    <w:rsid w:val="001B792A"/>
    <w:rsid w:val="002B5D37"/>
    <w:rsid w:val="004B1FAD"/>
    <w:rsid w:val="005B4D81"/>
    <w:rsid w:val="006C48F1"/>
    <w:rsid w:val="006E37A4"/>
    <w:rsid w:val="007A516A"/>
    <w:rsid w:val="00860FD0"/>
    <w:rsid w:val="00863365"/>
    <w:rsid w:val="00886D20"/>
    <w:rsid w:val="008A3651"/>
    <w:rsid w:val="00937768"/>
    <w:rsid w:val="00AA43B1"/>
    <w:rsid w:val="00AE0C3D"/>
    <w:rsid w:val="00B924D4"/>
    <w:rsid w:val="00B963E5"/>
    <w:rsid w:val="00D551C5"/>
    <w:rsid w:val="00DB77D9"/>
    <w:rsid w:val="00D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768DC"/>
  <w15:chartTrackingRefBased/>
  <w15:docId w15:val="{87C3288B-C18C-4367-B2E4-2D8CACFE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D4"/>
    <w:pPr>
      <w:spacing w:after="200" w:line="276" w:lineRule="auto"/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6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862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6862"/>
    <w:pPr>
      <w:spacing w:before="120" w:after="120"/>
      <w:outlineLvl w:val="2"/>
    </w:pPr>
    <w:rPr>
      <w:rFonts w:cs="Arial"/>
      <w:b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B792A"/>
    <w:pPr>
      <w:tabs>
        <w:tab w:val="left" w:pos="567"/>
        <w:tab w:val="right" w:pos="9781"/>
      </w:tabs>
      <w:overflowPunct w:val="0"/>
      <w:autoSpaceDE w:val="0"/>
      <w:autoSpaceDN w:val="0"/>
      <w:adjustRightInd w:val="0"/>
      <w:spacing w:before="80" w:after="0" w:line="240" w:lineRule="auto"/>
      <w:textAlignment w:val="baseline"/>
      <w:outlineLvl w:val="3"/>
    </w:pPr>
    <w:rPr>
      <w:rFonts w:eastAsia="Times New Roman" w:cs="Arial"/>
      <w:i/>
      <w:spacing w:val="-10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62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862"/>
    <w:rPr>
      <w:rFonts w:ascii="Arial" w:eastAsiaTheme="majorEastAsia" w:hAnsi="Arial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792A"/>
    <w:pPr>
      <w:spacing w:before="240" w:after="60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2A"/>
    <w:rPr>
      <w:rFonts w:ascii="Arial" w:eastAsiaTheme="majorEastAsia" w:hAnsi="Arial" w:cstheme="majorBidi"/>
      <w:spacing w:val="-10"/>
      <w:kern w:val="28"/>
      <w:sz w:val="40"/>
      <w:szCs w:val="56"/>
      <w:lang w:eastAsia="en-GB"/>
    </w:rPr>
  </w:style>
  <w:style w:type="character" w:customStyle="1" w:styleId="Heading3Char">
    <w:name w:val="Heading 3 Char"/>
    <w:basedOn w:val="DefaultParagraphFont"/>
    <w:link w:val="Heading3"/>
    <w:rsid w:val="000C6862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B792A"/>
    <w:rPr>
      <w:rFonts w:ascii="Arial" w:eastAsia="Times New Roman" w:hAnsi="Arial" w:cs="Arial"/>
      <w:i/>
      <w:spacing w:val="-10"/>
      <w:sz w:val="24"/>
      <w:szCs w:val="28"/>
    </w:rPr>
  </w:style>
  <w:style w:type="paragraph" w:customStyle="1" w:styleId="Nil">
    <w:name w:val="Nil"/>
    <w:link w:val="NilChar"/>
    <w:qFormat/>
    <w:rsid w:val="00863365"/>
    <w:pPr>
      <w:spacing w:after="0" w:line="240" w:lineRule="auto"/>
    </w:pPr>
    <w:rPr>
      <w:rFonts w:ascii="Arial" w:hAnsi="Arial" w:cs="Arial"/>
      <w:b/>
      <w:bCs/>
      <w:spacing w:val="-10"/>
      <w:sz w:val="28"/>
      <w:szCs w:val="28"/>
    </w:rPr>
  </w:style>
  <w:style w:type="character" w:customStyle="1" w:styleId="NilChar">
    <w:name w:val="Nil Char"/>
    <w:link w:val="Nil"/>
    <w:rsid w:val="00863365"/>
    <w:rPr>
      <w:rFonts w:ascii="Arial" w:hAnsi="Arial" w:cs="Arial"/>
      <w:b/>
      <w:bCs/>
      <w:spacing w:val="-1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3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68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37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68"/>
    <w:rPr>
      <w:rFonts w:ascii="Arial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7768"/>
    <w:pPr>
      <w:ind w:left="720"/>
      <w:contextualSpacing/>
    </w:pPr>
  </w:style>
  <w:style w:type="table" w:styleId="TableGrid">
    <w:name w:val="Table Grid"/>
    <w:basedOn w:val="TableNormal"/>
    <w:uiPriority w:val="39"/>
    <w:rsid w:val="0093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B1FAD"/>
    <w:pPr>
      <w:spacing w:after="0" w:line="240" w:lineRule="auto"/>
    </w:pPr>
    <w:rPr>
      <w:rFonts w:ascii="Arial" w:hAnsi="Arial" w:cs="Times New Roman"/>
      <w:sz w:val="24"/>
      <w:szCs w:val="24"/>
      <w:lang w:eastAsia="en-GB"/>
    </w:rPr>
  </w:style>
  <w:style w:type="paragraph" w:customStyle="1" w:styleId="Tablelist">
    <w:name w:val="Table list"/>
    <w:basedOn w:val="NoSpacing"/>
    <w:link w:val="TablelistChar"/>
    <w:qFormat/>
    <w:rsid w:val="004B1FAD"/>
    <w:pPr>
      <w:numPr>
        <w:numId w:val="3"/>
      </w:numPr>
      <w:spacing w:after="200" w:line="276" w:lineRule="auto"/>
      <w:ind w:left="431" w:hanging="357"/>
      <w:contextualSpacing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FAD"/>
    <w:rPr>
      <w:rFonts w:ascii="Arial" w:hAnsi="Arial" w:cs="Times New Roman"/>
      <w:sz w:val="24"/>
      <w:szCs w:val="24"/>
      <w:lang w:eastAsia="en-GB"/>
    </w:rPr>
  </w:style>
  <w:style w:type="character" w:customStyle="1" w:styleId="TablelistChar">
    <w:name w:val="Table list Char"/>
    <w:basedOn w:val="NoSpacingChar"/>
    <w:link w:val="Tablelist"/>
    <w:rsid w:val="004B1FAD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96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Waterhouse</dc:creator>
  <cp:keywords/>
  <dc:description/>
  <cp:lastModifiedBy>Oliver Waterhouse</cp:lastModifiedBy>
  <cp:revision>6</cp:revision>
  <dcterms:created xsi:type="dcterms:W3CDTF">2019-05-21T15:28:00Z</dcterms:created>
  <dcterms:modified xsi:type="dcterms:W3CDTF">2019-06-11T08:35:00Z</dcterms:modified>
</cp:coreProperties>
</file>